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E6" w:rsidRDefault="00C17D74" w:rsidP="005376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B1178" w:rsidRDefault="00BB1178" w:rsidP="00BB1178">
      <w:pPr>
        <w:jc w:val="right"/>
        <w:rPr>
          <w:rFonts w:ascii="Times New Roman" w:hAnsi="Times New Roman" w:cs="Times New Roman"/>
          <w:sz w:val="24"/>
          <w:szCs w:val="24"/>
        </w:rPr>
      </w:pPr>
      <w:r w:rsidRPr="00B40F65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BB1178" w:rsidRDefault="00BB1178" w:rsidP="00BB11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ИППИ РАН</w:t>
      </w:r>
    </w:p>
    <w:p w:rsidR="00BB1178" w:rsidRPr="00B40F65" w:rsidRDefault="00BB1178" w:rsidP="00BB11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9-а от 07.04.2022 </w:t>
      </w:r>
    </w:p>
    <w:p w:rsidR="0053762F" w:rsidRDefault="0053762F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62F" w:rsidRDefault="0053762F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62F" w:rsidRPr="0053762F" w:rsidRDefault="0053762F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6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приёма в аспирантуру ИППИ РАН</w:t>
      </w:r>
    </w:p>
    <w:p w:rsidR="0053762F" w:rsidRDefault="0053762F"/>
    <w:p w:rsidR="00C37946" w:rsidRPr="00C37946" w:rsidRDefault="00C37946">
      <w:pPr>
        <w:rPr>
          <w:rFonts w:ascii="Times New Roman" w:hAnsi="Times New Roman" w:cs="Times New Roman"/>
          <w:b/>
          <w:sz w:val="24"/>
          <w:szCs w:val="24"/>
        </w:rPr>
      </w:pPr>
      <w:r w:rsidRPr="00E9437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141F4E" w:rsidRDefault="00C37946" w:rsidP="00141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41F4E" w:rsidRPr="00920194">
        <w:rPr>
          <w:rFonts w:ascii="Times New Roman" w:hAnsi="Times New Roman" w:cs="Times New Roman"/>
          <w:sz w:val="24"/>
          <w:szCs w:val="24"/>
        </w:rPr>
        <w:t>Настоящее Пол</w:t>
      </w:r>
      <w:r w:rsidR="00141F4E">
        <w:rPr>
          <w:rFonts w:ascii="Times New Roman" w:hAnsi="Times New Roman" w:cs="Times New Roman"/>
          <w:sz w:val="24"/>
          <w:szCs w:val="24"/>
        </w:rPr>
        <w:t>ожение устанавливает</w:t>
      </w:r>
      <w:r w:rsidR="00141F4E" w:rsidRPr="00920194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14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приема документов, проведения вступительных испытаний и зачисления </w:t>
      </w:r>
      <w:r w:rsidR="00141F4E">
        <w:rPr>
          <w:rFonts w:ascii="Times New Roman" w:hAnsi="Times New Roman" w:cs="Times New Roman"/>
          <w:sz w:val="24"/>
          <w:szCs w:val="24"/>
        </w:rPr>
        <w:t>в аспирантуру</w:t>
      </w:r>
      <w:r w:rsidR="00141F4E" w:rsidRPr="00920194">
        <w:rPr>
          <w:rFonts w:ascii="Times New Roman" w:hAnsi="Times New Roman" w:cs="Times New Roman"/>
          <w:sz w:val="24"/>
          <w:szCs w:val="24"/>
        </w:rPr>
        <w:t xml:space="preserve"> </w:t>
      </w:r>
      <w:r w:rsidR="00141F4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учреждения науки Институт проблем передачи информации им. А.А. </w:t>
      </w:r>
      <w:proofErr w:type="spellStart"/>
      <w:r w:rsidR="00141F4E">
        <w:rPr>
          <w:rFonts w:ascii="Times New Roman" w:hAnsi="Times New Roman" w:cs="Times New Roman"/>
          <w:sz w:val="24"/>
          <w:szCs w:val="24"/>
        </w:rPr>
        <w:t>Харкевича</w:t>
      </w:r>
      <w:proofErr w:type="spellEnd"/>
      <w:r w:rsidR="00141F4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41F4E">
        <w:rPr>
          <w:rFonts w:ascii="Times New Roman" w:hAnsi="Times New Roman" w:cs="Times New Roman"/>
          <w:sz w:val="24"/>
          <w:szCs w:val="24"/>
        </w:rPr>
        <w:softHyphen/>
        <w:t>-  Институт</w:t>
      </w:r>
      <w:r w:rsidR="00141F4E" w:rsidRPr="009201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7946" w:rsidRDefault="00C37946" w:rsidP="00C3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0194">
        <w:rPr>
          <w:rFonts w:ascii="Times New Roman" w:hAnsi="Times New Roman" w:cs="Times New Roman"/>
          <w:sz w:val="24"/>
          <w:szCs w:val="24"/>
        </w:rPr>
        <w:t>Настоящее Пол</w:t>
      </w:r>
      <w:r>
        <w:rPr>
          <w:rFonts w:ascii="Times New Roman" w:hAnsi="Times New Roman" w:cs="Times New Roman"/>
          <w:sz w:val="24"/>
          <w:szCs w:val="24"/>
        </w:rPr>
        <w:t>ожение разработано в соответствии с:</w:t>
      </w:r>
    </w:p>
    <w:p w:rsidR="00C4110E" w:rsidRPr="00C4110E" w:rsidRDefault="00C37946" w:rsidP="00C4110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 xml:space="preserve">- </w:t>
      </w:r>
      <w:r w:rsidRPr="0056575F">
        <w:rPr>
          <w:rFonts w:ascii="Times New Roman" w:hAnsi="Times New Roman" w:cs="Times New Roman"/>
          <w:b w:val="0"/>
          <w:sz w:val="24"/>
          <w:szCs w:val="24"/>
        </w:rPr>
        <w:t>Федеральным законом «Об образовании в Российской Федерации» от 29.12.2012 № 273- ФЗ</w:t>
      </w:r>
      <w:r w:rsidR="00C4110E">
        <w:rPr>
          <w:rFonts w:ascii="Times New Roman" w:hAnsi="Times New Roman" w:cs="Times New Roman"/>
          <w:b w:val="0"/>
          <w:sz w:val="24"/>
          <w:szCs w:val="24"/>
        </w:rPr>
        <w:t xml:space="preserve"> (с учётом изменений, внесённых Федеральным</w:t>
      </w:r>
      <w:r w:rsidR="00C4110E" w:rsidRPr="00C4110E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C4110E">
        <w:rPr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="00C4110E" w:rsidRPr="00C4110E">
        <w:rPr>
          <w:rFonts w:ascii="Times New Roman" w:hAnsi="Times New Roman" w:cs="Times New Roman"/>
          <w:b w:val="0"/>
          <w:sz w:val="24"/>
          <w:szCs w:val="24"/>
        </w:rPr>
        <w:t>от 30 декабря 2020 г. № 517-ФЗ</w:t>
      </w:r>
      <w:r w:rsidR="00C4110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C37946" w:rsidRDefault="00C37946" w:rsidP="00C379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37946" w:rsidRPr="0052481E" w:rsidRDefault="00C37946" w:rsidP="00C37946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1E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481E">
        <w:rPr>
          <w:rFonts w:ascii="Times New Roman" w:hAnsi="Times New Roman" w:cs="Times New Roman"/>
          <w:sz w:val="24"/>
          <w:szCs w:val="24"/>
        </w:rPr>
        <w:t xml:space="preserve"> о подготовке научных и научно-педагогических кадров в аспирантуре (адъюнктуре) (постановление Правительства РФ от 30 ноября 2021 г. № 2122)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7946" w:rsidRPr="0052481E" w:rsidRDefault="00C37946" w:rsidP="00C37946">
      <w:pPr>
        <w:rPr>
          <w:rFonts w:ascii="Times New Roman" w:hAnsi="Times New Roman" w:cs="Times New Roman"/>
          <w:sz w:val="24"/>
          <w:szCs w:val="24"/>
        </w:rPr>
      </w:pPr>
      <w:r w:rsidRPr="005248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Федеральными государственными</w:t>
      </w:r>
      <w:r w:rsidRPr="0052481E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481E">
        <w:rPr>
          <w:rFonts w:ascii="Times New Roman" w:hAnsi="Times New Roman" w:cs="Times New Roman"/>
          <w:sz w:val="24"/>
          <w:szCs w:val="24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(приказ </w:t>
      </w:r>
      <w:proofErr w:type="spellStart"/>
      <w:r w:rsidRPr="005248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481E">
        <w:rPr>
          <w:rFonts w:ascii="Times New Roman" w:hAnsi="Times New Roman" w:cs="Times New Roman"/>
          <w:sz w:val="24"/>
          <w:szCs w:val="24"/>
        </w:rPr>
        <w:t xml:space="preserve"> России от 20 октября 2021 г. № 951)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7946" w:rsidRPr="0052481E" w:rsidRDefault="00C37946" w:rsidP="00C37946">
      <w:pPr>
        <w:rPr>
          <w:rFonts w:ascii="Times New Roman" w:hAnsi="Times New Roman" w:cs="Times New Roman"/>
          <w:sz w:val="24"/>
          <w:szCs w:val="24"/>
        </w:rPr>
      </w:pPr>
      <w:r w:rsidRPr="005248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5248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2481E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высшего образования – программам подготовки научных и научно-педагогических кадров в аспирантуре (приказ </w:t>
      </w:r>
      <w:proofErr w:type="spellStart"/>
      <w:r w:rsidRPr="005248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481E">
        <w:rPr>
          <w:rFonts w:ascii="Times New Roman" w:hAnsi="Times New Roman" w:cs="Times New Roman"/>
          <w:sz w:val="24"/>
          <w:szCs w:val="24"/>
        </w:rPr>
        <w:t xml:space="preserve"> России от 6 августа 2021 г. № 721)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7946" w:rsidRDefault="00C37946" w:rsidP="00C37946"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80B">
        <w:rPr>
          <w:rFonts w:ascii="Times New Roman" w:hAnsi="Times New Roman" w:cs="Times New Roman"/>
          <w:sz w:val="24"/>
          <w:szCs w:val="24"/>
        </w:rPr>
        <w:t>Постановлением Правительства РФ от 13 октября 2020 г. №1681 «О целевом обучении по образовательным программам среднего профессионального и высшего образования»,</w:t>
      </w:r>
      <w:r>
        <w:t xml:space="preserve"> </w:t>
      </w:r>
    </w:p>
    <w:p w:rsidR="00C37946" w:rsidRDefault="00C37946" w:rsidP="00C379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Распоряжением</w:t>
      </w:r>
      <w:r w:rsidRPr="00962212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РФ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23 ноября 2021 г. </w:t>
      </w:r>
      <w:r w:rsidRPr="00962212">
        <w:rPr>
          <w:rFonts w:ascii="Times New Roman" w:hAnsi="Times New Roman" w:cs="Times New Roman"/>
          <w:b w:val="0"/>
          <w:sz w:val="24"/>
          <w:szCs w:val="24"/>
        </w:rPr>
        <w:t xml:space="preserve">«Об установлении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2022 год </w:t>
      </w:r>
      <w:r w:rsidRPr="00962212">
        <w:rPr>
          <w:rFonts w:ascii="Times New Roman" w:hAnsi="Times New Roman" w:cs="Times New Roman"/>
          <w:b w:val="0"/>
          <w:sz w:val="24"/>
          <w:szCs w:val="24"/>
        </w:rPr>
        <w:t xml:space="preserve">квоты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приема </w:t>
      </w:r>
      <w:r w:rsidRPr="00962212">
        <w:rPr>
          <w:rFonts w:ascii="Times New Roman" w:hAnsi="Times New Roman" w:cs="Times New Roman"/>
          <w:b w:val="0"/>
          <w:sz w:val="24"/>
          <w:szCs w:val="24"/>
        </w:rPr>
        <w:t>на целевое обучение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образовательным программам высшего образования за счет бюджетных ассигнований федерального бюджета»,</w:t>
      </w:r>
    </w:p>
    <w:p w:rsidR="00C37946" w:rsidRDefault="00C37946" w:rsidP="00C379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37946" w:rsidRPr="00311B29" w:rsidRDefault="00C37946" w:rsidP="00C37946">
      <w:pPr>
        <w:pStyle w:val="ConsPlusTitle"/>
        <w:jc w:val="both"/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Style w:val="a3"/>
          <w:rFonts w:ascii="Georgia" w:hAnsi="Georgia"/>
          <w:color w:val="444444"/>
          <w:sz w:val="21"/>
          <w:szCs w:val="21"/>
          <w:shd w:val="clear" w:color="auto" w:fill="FFFFFF"/>
        </w:rPr>
        <w:t xml:space="preserve">- </w:t>
      </w:r>
      <w:r w:rsidRPr="00311B29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Постановлением Правительства РФ от 21 марта 2022 г. №434 «Об утверждении особенностей приема на обучение по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2022 году», </w:t>
      </w:r>
    </w:p>
    <w:p w:rsidR="00C37946" w:rsidRPr="00311B29" w:rsidRDefault="00C37946" w:rsidP="00C37946">
      <w:pPr>
        <w:pStyle w:val="ConsPlusTitle"/>
        <w:jc w:val="both"/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37946" w:rsidRDefault="00C37946" w:rsidP="00C37946">
      <w:pPr>
        <w:pStyle w:val="ConsPlusTitle"/>
        <w:jc w:val="both"/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11B29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Постановлением Правительства РФ от 5 апреля 2022 г. № 584 «Об особенностях признания образования и (или) квалификации, полученных в иностр</w:t>
      </w:r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анном государстве, в 2022 году»,</w:t>
      </w:r>
    </w:p>
    <w:p w:rsidR="00C37946" w:rsidRPr="00311B29" w:rsidRDefault="00C37946" w:rsidP="00C379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37946" w:rsidRDefault="00C37946" w:rsidP="00C3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Pr="00920194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9201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7946" w:rsidRDefault="00C37946" w:rsidP="00C379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Положением об аспирантуре</w:t>
      </w:r>
      <w:r w:rsidRPr="005657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Института;</w:t>
      </w:r>
    </w:p>
    <w:p w:rsidR="00C37946" w:rsidRPr="00CB38D6" w:rsidRDefault="00C37946" w:rsidP="00C379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37946" w:rsidRDefault="00C37946" w:rsidP="00C37946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>- иным</w:t>
      </w:r>
      <w:r>
        <w:rPr>
          <w:rFonts w:ascii="Times New Roman" w:hAnsi="Times New Roman" w:cs="Times New Roman"/>
          <w:sz w:val="24"/>
          <w:szCs w:val="24"/>
        </w:rPr>
        <w:t>и локальными актами Института</w:t>
      </w:r>
      <w:r w:rsidRPr="00920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F4E" w:rsidRDefault="00141F4E"/>
    <w:p w:rsidR="009A3CE4" w:rsidRDefault="00A533CD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9A3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 w:rsidR="00A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приёмной кампании</w:t>
      </w:r>
    </w:p>
    <w:p w:rsidR="00A533CD" w:rsidRDefault="00A533CD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CE4" w:rsidRPr="009A3CE4" w:rsidRDefault="009A3CE4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документов, проведение вступительных испытаний и зачисление проводятся ежегодно в сроки, ут</w:t>
      </w:r>
      <w:r w:rsidR="0057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верждаем</w:t>
      </w:r>
      <w:r w:rsidR="00BC6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приказом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Института</w:t>
      </w:r>
      <w:r w:rsidR="0057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Информация о сроках проведения приемной кампании публикуется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сайте Института.</w:t>
      </w:r>
    </w:p>
    <w:p w:rsidR="009A3CE4" w:rsidRDefault="009A3CE4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62F" w:rsidRDefault="00A533CD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Перечень </w:t>
      </w:r>
      <w:r w:rsidR="00A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представляемых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</w:p>
    <w:p w:rsidR="00A533CD" w:rsidRPr="00ED0FB9" w:rsidRDefault="00A533CD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2F" w:rsidRPr="00A27F33" w:rsidRDefault="0053762F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в аспирантуру ИППИ РАН подают в Приемную комиссию </w:t>
      </w:r>
      <w:r w:rsidRPr="00A27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документы</w:t>
      </w:r>
      <w:r w:rsidRPr="00A27F3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53762F" w:rsidRPr="00ED0FB9" w:rsidRDefault="00535714" w:rsidP="00220E0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1</w:t>
      </w:r>
      <w:r w:rsidR="00EB03F1">
        <w:t>.</w:t>
      </w:r>
      <w:r>
        <w:t xml:space="preserve"> </w:t>
      </w:r>
      <w:hyperlink r:id="rId7" w:tgtFrame="_blank" w:history="1">
        <w:r w:rsidR="0053762F" w:rsidRPr="00A27F3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Заявление</w:t>
        </w:r>
      </w:hyperlink>
      <w:r w:rsidR="00A27F33" w:rsidRPr="00A27F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C6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руководителя Института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визой-согласием предпо</w:t>
      </w:r>
      <w:r w:rsidR="00310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лагаемого научного руководителя, а также заявление о согласии на обработку персональных данных</w:t>
      </w:r>
      <w:r w:rsidR="006A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указывается форма обучения (бюджетная либо по договору о платных образовательных услугах). Допускается подача заявления одновременно на бюджетную и договорную форму обучения. </w:t>
      </w:r>
      <w:r w:rsidR="006A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подача заявления на поступление параллельно на две специальности, в том числе из различных групп специальностей. </w:t>
      </w:r>
      <w:r w:rsidR="00220E05" w:rsidRPr="00220E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о приеме поступающий указывает условия поступления </w:t>
      </w:r>
      <w:r w:rsidR="00220E05" w:rsidRPr="00220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их приоритетности</w:t>
      </w:r>
      <w:r w:rsidR="0022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762F" w:rsidRPr="00ED0FB9" w:rsidRDefault="00535714" w:rsidP="00535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0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диплома о высшем профессиональном образовании и приложения к нему</w:t>
      </w:r>
      <w:r w:rsidR="00916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лиц, получ</w:t>
      </w:r>
      <w:r w:rsidR="0091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ивших образование за </w:t>
      </w:r>
      <w:proofErr w:type="gramStart"/>
      <w:r w:rsidR="0091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рубежом,  </w:t>
      </w:r>
      <w:r w:rsidR="009166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="0091662C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соответствующего диплома, а также в установленном законодательством порядке копия свидетельства о признании документа иностранного государства об уровне образования на территории Российской Федерации, выданного федеральным органом исполнительной власти, осуществляющим функции по контролю и надзору в сфере образования.</w:t>
      </w:r>
    </w:p>
    <w:p w:rsidR="0053762F" w:rsidRPr="00ED0FB9" w:rsidRDefault="00535714" w:rsidP="002F72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0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 w:rsidR="002F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РФ (либо документа, удостоверяющего личность гражданина Российской </w:t>
      </w:r>
      <w:r w:rsidR="002F723C" w:rsidRPr="002F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за </w:t>
      </w:r>
      <w:r w:rsidR="002F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пределами территории Российской </w:t>
      </w:r>
      <w:r w:rsidR="002F723C" w:rsidRPr="002F72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F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либо паспорта гражданина иного государства. </w:t>
      </w:r>
    </w:p>
    <w:p w:rsidR="0053762F" w:rsidRDefault="00535714" w:rsidP="00535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>4</w:t>
      </w:r>
      <w:r w:rsidR="00EB03F1">
        <w:t>.</w:t>
      </w:r>
      <w:r>
        <w:t xml:space="preserve"> </w:t>
      </w:r>
      <w:hyperlink r:id="rId8" w:history="1">
        <w:r w:rsidR="0053762F" w:rsidRPr="00A27F3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Анкета</w:t>
        </w:r>
      </w:hyperlink>
      <w:r w:rsidR="0053762F" w:rsidRPr="00A2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C6EEA" w:rsidRPr="00A27F33" w:rsidRDefault="00EC6EEA" w:rsidP="00EC6EE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Копия </w:t>
      </w:r>
      <w:r w:rsidRPr="00EC6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свидетельства обязательного пенсионного страхования</w:t>
      </w:r>
      <w:r w:rsidRPr="00EC6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</w:t>
      </w:r>
    </w:p>
    <w:p w:rsidR="0053762F" w:rsidRPr="00ED0FB9" w:rsidRDefault="00EC6EEA" w:rsidP="00535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0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опубликованных научных работ, изобретений и отчетов по научно-исследовательской работе при наличии у поступающего научных работ и</w:t>
      </w:r>
      <w:r w:rsidR="00BC66AB" w:rsidRPr="00BC66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C66A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изобретений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научных работ предоставляется реферат по специальности, тема которого согласована с предполагаемым научным руководителем, с отзывом или визой научного руководителя</w:t>
      </w:r>
      <w:r w:rsidR="00395D82" w:rsidRPr="0039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95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выпускная работа предыдущего уровня образования)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62F" w:rsidRPr="00ED0FB9" w:rsidRDefault="00EC6EEA" w:rsidP="00535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0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3х4 см</w:t>
      </w:r>
      <w:r w:rsidR="0091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</w:t>
      </w:r>
      <w:r w:rsidR="009166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цифровом виде).</w:t>
      </w:r>
    </w:p>
    <w:p w:rsidR="0053762F" w:rsidRDefault="00EC6EEA" w:rsidP="00535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EB0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удостоверений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сдаче кандидатских экзаменов (при наличии у поступающего сданных кандидатских экзаменов).</w:t>
      </w:r>
    </w:p>
    <w:p w:rsidR="00D04161" w:rsidRDefault="00535714" w:rsidP="00535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0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1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иностранных государств, поступающие на обучение за счет средств федерального бюджета на правах соотечественника, представляют документы, подтверждающие статус соотечественника.</w:t>
      </w:r>
    </w:p>
    <w:p w:rsidR="00CA1702" w:rsidRDefault="00CA1702" w:rsidP="00EB0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1F">
        <w:rPr>
          <w:rFonts w:ascii="Times New Roman" w:hAnsi="Times New Roman" w:cs="Times New Roman"/>
          <w:sz w:val="24"/>
          <w:szCs w:val="24"/>
        </w:rPr>
        <w:t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CC72C3" w:rsidRPr="00CC72C3" w:rsidRDefault="00CC72C3" w:rsidP="00A03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2C3">
        <w:rPr>
          <w:rFonts w:ascii="Times New Roman" w:hAnsi="Times New Roman" w:cs="Times New Roman"/>
          <w:b/>
          <w:sz w:val="24"/>
          <w:szCs w:val="24"/>
        </w:rPr>
        <w:t>4</w:t>
      </w:r>
      <w:r w:rsidR="00535714" w:rsidRPr="00CC72C3">
        <w:rPr>
          <w:rFonts w:ascii="Times New Roman" w:hAnsi="Times New Roman" w:cs="Times New Roman"/>
          <w:b/>
          <w:sz w:val="24"/>
          <w:szCs w:val="24"/>
        </w:rPr>
        <w:t>.</w:t>
      </w:r>
      <w:r w:rsidR="0091662C" w:rsidRPr="00CC7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ED6" w:rsidRPr="00A03ED6">
        <w:rPr>
          <w:rFonts w:ascii="Times New Roman" w:hAnsi="Times New Roman" w:cs="Times New Roman"/>
          <w:b/>
          <w:sz w:val="24"/>
          <w:szCs w:val="24"/>
        </w:rPr>
        <w:t>Способы взаимодействия с поступающим</w:t>
      </w:r>
    </w:p>
    <w:p w:rsidR="005406D8" w:rsidRDefault="00A03ED6" w:rsidP="007F7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</w:t>
      </w:r>
      <w:r w:rsidR="0091662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взаимодействия с поступающим при приёме докум</w:t>
      </w:r>
      <w:r w:rsidR="005406D8">
        <w:rPr>
          <w:rFonts w:ascii="Times New Roman" w:hAnsi="Times New Roman" w:cs="Times New Roman"/>
          <w:sz w:val="24"/>
          <w:szCs w:val="24"/>
        </w:rPr>
        <w:t>ентов от поступающего, внесении</w:t>
      </w:r>
      <w:r w:rsidR="0091662C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0E1232">
        <w:rPr>
          <w:rFonts w:ascii="Times New Roman" w:hAnsi="Times New Roman" w:cs="Times New Roman"/>
          <w:sz w:val="24"/>
          <w:szCs w:val="24"/>
        </w:rPr>
        <w:t>в за</w:t>
      </w:r>
      <w:r w:rsidR="005406D8">
        <w:rPr>
          <w:rFonts w:ascii="Times New Roman" w:hAnsi="Times New Roman" w:cs="Times New Roman"/>
          <w:sz w:val="24"/>
          <w:szCs w:val="24"/>
        </w:rPr>
        <w:t>явление и иные документы, подаче</w:t>
      </w:r>
      <w:r w:rsidR="000E1232">
        <w:rPr>
          <w:rFonts w:ascii="Times New Roman" w:hAnsi="Times New Roman" w:cs="Times New Roman"/>
          <w:sz w:val="24"/>
          <w:szCs w:val="24"/>
        </w:rPr>
        <w:t xml:space="preserve"> иных заявлений (в том числе апелляции), отзыва поданных заявлений и документов, представлени</w:t>
      </w:r>
      <w:r w:rsidR="005406D8">
        <w:rPr>
          <w:rFonts w:ascii="Times New Roman" w:hAnsi="Times New Roman" w:cs="Times New Roman"/>
          <w:sz w:val="24"/>
          <w:szCs w:val="24"/>
        </w:rPr>
        <w:t>я и отзыва иной информации являю</w:t>
      </w:r>
      <w:r w:rsidR="000E1232">
        <w:rPr>
          <w:rFonts w:ascii="Times New Roman" w:hAnsi="Times New Roman" w:cs="Times New Roman"/>
          <w:sz w:val="24"/>
          <w:szCs w:val="24"/>
        </w:rPr>
        <w:t>тся</w:t>
      </w:r>
      <w:r w:rsidR="005406D8">
        <w:rPr>
          <w:rFonts w:ascii="Times New Roman" w:hAnsi="Times New Roman" w:cs="Times New Roman"/>
          <w:sz w:val="24"/>
          <w:szCs w:val="24"/>
        </w:rPr>
        <w:t>:</w:t>
      </w:r>
    </w:p>
    <w:p w:rsidR="005406D8" w:rsidRDefault="005406D8" w:rsidP="007F7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0E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электронный, с </w:t>
      </w:r>
      <w:r w:rsidR="000E1232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>м дистанционных технологий;</w:t>
      </w:r>
    </w:p>
    <w:p w:rsidR="005406D8" w:rsidRDefault="00CA1702" w:rsidP="007F7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через операторов почтовой связи общего пользования;</w:t>
      </w:r>
    </w:p>
    <w:p w:rsidR="000E1232" w:rsidRDefault="005406D8" w:rsidP="000E1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личное взаимодействие.</w:t>
      </w:r>
    </w:p>
    <w:p w:rsidR="00BD711B" w:rsidRPr="00BD711B" w:rsidRDefault="00BD711B" w:rsidP="00D5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Допуск к вступительным испытаниям</w:t>
      </w:r>
    </w:p>
    <w:p w:rsidR="00CB6772" w:rsidRDefault="00D54660" w:rsidP="00610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 Института рассматривает документы поступающего и выносит решение о допуске к экзаменам. Приемная комиссия вправе запросить у поступающего для ознакомления дополнительно документы, не поименованные выше, а также провести личное либо онлайн собеседование с поступающим, если у приемной комиссии возникли вопросы, связанные с представленными абитуриентом документами.</w:t>
      </w:r>
    </w:p>
    <w:p w:rsidR="009B0C9C" w:rsidRDefault="00011D71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поступающих</w:t>
      </w:r>
    </w:p>
    <w:p w:rsidR="00011D71" w:rsidRDefault="00011D71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D71" w:rsidRDefault="00011D71" w:rsidP="00011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После подачи заявления о приеме поступающий имеет право внести в заявление изменения </w:t>
      </w:r>
      <w:r w:rsidRPr="00011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второе (следующее) заявление </w:t>
      </w:r>
      <w:r w:rsidRPr="00011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приеме по иным условиям поступления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срок подачи заявлений на соответствующие условия поступления ещё не истёк. Приемная комиссия рассматривает поданное заявление и, в случае положительного решения, предыдущее заявление абитуриента аннулируется, и он допускается к вступительным испытаниям в соответствии с новым заявлением.</w:t>
      </w:r>
    </w:p>
    <w:p w:rsidR="00011D71" w:rsidRDefault="00011D71" w:rsidP="00011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1D71" w:rsidRDefault="00174469" w:rsidP="00011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17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имеет право подать заявление об отзыве поданных документов. </w:t>
      </w:r>
      <w:r w:rsidRPr="0017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отзыве документов поступаю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щий исключается из списков лиц, </w:t>
      </w:r>
      <w:r w:rsidRPr="0017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подавших документы, списков поступающих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подлежит </w:t>
      </w:r>
      <w:r w:rsidRPr="0017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зачислению</w:t>
      </w:r>
      <w:r w:rsidR="00F5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7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5531" w:rsidRPr="00011D71" w:rsidRDefault="00F55531" w:rsidP="00011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762F" w:rsidRDefault="00603C08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2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1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Вступительные испытания</w:t>
      </w:r>
    </w:p>
    <w:p w:rsidR="00D37648" w:rsidRDefault="00D37648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62F" w:rsidRPr="00ED0FB9" w:rsidRDefault="00603C08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2DA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11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Поступающие в аспирантуру проходят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вступительные испытания </w:t>
      </w:r>
      <w:r w:rsidR="00372DD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порядке перечисления)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762F" w:rsidRPr="00ED0FB9" w:rsidRDefault="00311349" w:rsidP="005376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специальной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дисциплине, соответствующей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специальности;</w:t>
      </w:r>
    </w:p>
    <w:p w:rsidR="00372DD1" w:rsidRPr="002B2455" w:rsidRDefault="00311349" w:rsidP="002B2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иностранному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62C89" w:rsidRPr="008F1887" w:rsidRDefault="00603C08" w:rsidP="008F1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2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C0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1A9A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ступительные испытания </w:t>
      </w:r>
      <w:r w:rsidR="00C0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в </w:t>
      </w:r>
      <w:r w:rsidR="000A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устно</w:t>
      </w:r>
      <w:r w:rsidR="00C01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форме</w:t>
      </w:r>
      <w:r w:rsidR="000A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62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русском языке. </w:t>
      </w:r>
      <w:r w:rsidR="002B2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проведения вступительных испытаний по специальной дисциплине </w:t>
      </w:r>
      <w:proofErr w:type="gramStart"/>
      <w:r w:rsidR="002B2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быть</w:t>
      </w:r>
      <w:proofErr w:type="gramEnd"/>
      <w:r w:rsidR="002B2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очной, так и дистанционной, по решению приёмной комиссии и по согласованию с поступающим.</w:t>
      </w:r>
      <w:r w:rsidR="00311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вступительных испытаний с помощью дистанционных технологий Приёмная комиссия вправе назначить предварительное онлайн собеседование поступающего с представителем приемной комиссии для идентификации личности. </w:t>
      </w:r>
      <w:r w:rsidR="00311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 вступительного</w:t>
      </w:r>
      <w:r w:rsidR="00C01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испытания по иностранному языку определяется </w:t>
      </w:r>
      <w:r w:rsidR="002B2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приёмной комиссией Института</w:t>
      </w:r>
      <w:r w:rsidR="00C01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Языкознания РАН, который проводит вступительные испытания по договору </w:t>
      </w:r>
      <w:r w:rsidR="002D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ИППИ РАН </w:t>
      </w:r>
      <w:r w:rsidR="00C01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bookmarkStart w:id="0" w:name="_GoBack"/>
      <w:bookmarkEnd w:id="0"/>
      <w:r w:rsidR="00C01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оказании образовательных услуг. </w:t>
      </w:r>
    </w:p>
    <w:p w:rsidR="00F62C89" w:rsidRPr="00F62C89" w:rsidRDefault="00603C08" w:rsidP="00F62C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B2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94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F62C89" w:rsidRPr="00F62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Поступающие из числа лиц с ограниченными возможностями здоровья </w:t>
      </w:r>
      <w:r w:rsidR="00F62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сдают вступительные испытания</w:t>
      </w:r>
      <w:r w:rsidR="00F62C89" w:rsidRPr="00F62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их </w:t>
      </w:r>
      <w:r w:rsidR="00F62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индивидуальные особенностей. </w:t>
      </w:r>
      <w:r w:rsidR="00F62C89" w:rsidRPr="00F62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Специальные условия обеспечиваются для поступающих с ограниченными возможностями здоровья на основании заявления о приеме, содержащего сведения о необходимости создания соответствующих условий. </w:t>
      </w:r>
    </w:p>
    <w:p w:rsidR="00F62C89" w:rsidRPr="00F62C89" w:rsidRDefault="00F62C89" w:rsidP="00F62C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2DD1" w:rsidRPr="00372DD1" w:rsidRDefault="00603C08" w:rsidP="00F6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B2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94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372DD1" w:rsidRPr="00F62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72DD1" w:rsidRPr="00372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 эк</w:t>
      </w:r>
      <w:r w:rsidR="002B2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заменационной комиссии</w:t>
      </w:r>
      <w:r w:rsidR="00094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проведению</w:t>
      </w:r>
      <w:r w:rsidR="00372DD1" w:rsidRPr="00372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вступительных </w:t>
      </w:r>
      <w:r w:rsidR="00372DD1" w:rsidRPr="00372D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 по специальности</w:t>
      </w:r>
      <w:r w:rsidR="00372DD1" w:rsidRPr="00372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определяется </w:t>
      </w:r>
      <w:r w:rsidR="002B2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индивидуально </w:t>
      </w:r>
      <w:r w:rsidR="00372DD1" w:rsidRPr="00372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тематики предстоящей научной ра</w:t>
      </w:r>
      <w:r w:rsidR="00094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боты абитуриента и утверждается</w:t>
      </w:r>
      <w:r w:rsidR="00372DD1" w:rsidRPr="00372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приказом директора Института. </w:t>
      </w:r>
    </w:p>
    <w:p w:rsidR="00372DD1" w:rsidRDefault="00372DD1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2F" w:rsidRPr="002945CE" w:rsidRDefault="00603C08" w:rsidP="0029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5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по специальности проводятся в ИППИ РАН по индивидуальным программам, составленным </w:t>
      </w:r>
      <w:r w:rsidR="00D1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предполагаемыми 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научными руководителями и</w:t>
      </w:r>
      <w:r w:rsidR="00A75C23" w:rsidRPr="00A75C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75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членами экзаменационной комиссии и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председателем приемной комиссии</w:t>
      </w:r>
      <w:r w:rsidR="004F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F0BFC" w:rsidRPr="004F0BF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37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руководителем</w:t>
      </w:r>
      <w:r w:rsidR="004F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оступающему задаются три вопроса из утвержденной программы. Кроме того, могут быть заданы дополнительные вопросы. </w:t>
      </w:r>
      <w:r w:rsidR="007F791F" w:rsidRPr="00C14B9A">
        <w:rPr>
          <w:rFonts w:ascii="Times New Roman" w:hAnsi="Times New Roman" w:cs="Times New Roman"/>
          <w:sz w:val="24"/>
          <w:szCs w:val="24"/>
        </w:rPr>
        <w:t>Консультации с членами экзаменационной комиссии во время проведения вступительных испытаний д</w:t>
      </w:r>
      <w:r w:rsidR="000949EC">
        <w:rPr>
          <w:rFonts w:ascii="Times New Roman" w:hAnsi="Times New Roman" w:cs="Times New Roman"/>
          <w:sz w:val="24"/>
          <w:szCs w:val="24"/>
        </w:rPr>
        <w:t>опускаю</w:t>
      </w:r>
      <w:r w:rsidR="007F791F" w:rsidRPr="00C14B9A">
        <w:rPr>
          <w:rFonts w:ascii="Times New Roman" w:hAnsi="Times New Roman" w:cs="Times New Roman"/>
          <w:sz w:val="24"/>
          <w:szCs w:val="24"/>
        </w:rPr>
        <w:t>тся только в части формулировки воп</w:t>
      </w:r>
      <w:r w:rsidR="000949EC">
        <w:rPr>
          <w:rFonts w:ascii="Times New Roman" w:hAnsi="Times New Roman" w:cs="Times New Roman"/>
          <w:sz w:val="24"/>
          <w:szCs w:val="24"/>
        </w:rPr>
        <w:t>роса</w:t>
      </w:r>
      <w:r w:rsidR="007F791F">
        <w:rPr>
          <w:rFonts w:ascii="Times New Roman" w:hAnsi="Times New Roman" w:cs="Times New Roman"/>
          <w:sz w:val="24"/>
          <w:szCs w:val="24"/>
        </w:rPr>
        <w:t xml:space="preserve">. </w:t>
      </w:r>
      <w:r w:rsidR="00D90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поступающего оценивае</w:t>
      </w:r>
      <w:r w:rsidR="0013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единой оценкой</w:t>
      </w:r>
      <w:r w:rsidR="003C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90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3C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балла)</w:t>
      </w:r>
      <w:r w:rsidR="00D904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удовлетворительно</w:t>
      </w:r>
      <w:r w:rsidR="003C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балла)</w:t>
      </w:r>
      <w:r w:rsidR="00D9048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хорошо</w:t>
      </w:r>
      <w:r w:rsidR="003C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балла)</w:t>
      </w:r>
      <w:r w:rsidR="00D90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отлично</w:t>
      </w:r>
      <w:r w:rsidR="003C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баллов</w:t>
      </w:r>
      <w:r w:rsidR="00D904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4DD7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524DD7" w:rsidRPr="00C14B9A">
        <w:rPr>
          <w:rFonts w:ascii="Times New Roman" w:hAnsi="Times New Roman" w:cs="Times New Roman"/>
          <w:sz w:val="24"/>
          <w:szCs w:val="24"/>
        </w:rPr>
        <w:t xml:space="preserve">вступительных испытаний </w:t>
      </w:r>
      <w:r w:rsidR="00524DD7">
        <w:rPr>
          <w:rFonts w:ascii="Times New Roman" w:hAnsi="Times New Roman" w:cs="Times New Roman"/>
          <w:sz w:val="24"/>
          <w:szCs w:val="24"/>
        </w:rPr>
        <w:t xml:space="preserve">объявляются непосредственно по окончании испытания. </w:t>
      </w:r>
      <w:r w:rsidR="00524DD7" w:rsidRPr="00C14B9A">
        <w:rPr>
          <w:rFonts w:ascii="Times New Roman" w:hAnsi="Times New Roman" w:cs="Times New Roman"/>
          <w:sz w:val="24"/>
          <w:szCs w:val="24"/>
        </w:rPr>
        <w:t xml:space="preserve"> </w:t>
      </w:r>
      <w:r w:rsidR="001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Заданные вопросы и полученная оценка отражаются в протоколе экзамена</w:t>
      </w:r>
      <w:r w:rsidR="00D1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1F0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подписывается членами экзаменационной к</w:t>
      </w:r>
      <w:r w:rsidR="00137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утверждается руководителем</w:t>
      </w:r>
      <w:r w:rsidR="00CA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и заверяется печатью И</w:t>
      </w:r>
      <w:r w:rsidR="001F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нститута. </w:t>
      </w:r>
    </w:p>
    <w:p w:rsidR="00A75C23" w:rsidRDefault="00A75C23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8" w:rsidRDefault="00603C08" w:rsidP="00D1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="0009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5BB8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вступительного испытания по специальности поступающий имеет право подать в Приемную комиссию ИППИ РАН письменное апелляционное заявление. Апелляция подается в день объявления оценки по вступительному испытанию.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рассматривается апелляционной комиссией в соответствии с Положением об апелляционной комиссии. </w:t>
      </w:r>
    </w:p>
    <w:p w:rsidR="00603C08" w:rsidRDefault="00603C08" w:rsidP="00D1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D1C" w:rsidRPr="00074401" w:rsidRDefault="00603C08" w:rsidP="0007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D15BB8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явившиеся на вступительное испытание по уважительной причине (болезнь или иные обстоятельства, подтвержденные документально), допускаются к </w:t>
      </w:r>
      <w:r w:rsidR="0009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вступительному испытанию</w:t>
      </w:r>
      <w:r w:rsidR="000949EC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BB8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 день в период вступительных испытаний.</w:t>
      </w:r>
      <w:r w:rsidR="0007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</w:t>
      </w:r>
      <w:r w:rsidR="009F29EF">
        <w:rPr>
          <w:rFonts w:ascii="Times New Roman" w:hAnsi="Times New Roman" w:cs="Times New Roman"/>
          <w:sz w:val="24"/>
          <w:szCs w:val="24"/>
        </w:rPr>
        <w:t>дата вступительного испытания назначается повторно</w:t>
      </w:r>
      <w:r w:rsidR="009F29EF" w:rsidRPr="00920194">
        <w:rPr>
          <w:rFonts w:ascii="Times New Roman" w:hAnsi="Times New Roman" w:cs="Times New Roman"/>
          <w:sz w:val="24"/>
          <w:szCs w:val="24"/>
        </w:rPr>
        <w:t xml:space="preserve">. </w:t>
      </w:r>
      <w:r w:rsidR="00D26BE8">
        <w:rPr>
          <w:rFonts w:ascii="Times New Roman" w:hAnsi="Times New Roman" w:cs="Times New Roman"/>
          <w:sz w:val="24"/>
          <w:szCs w:val="24"/>
        </w:rPr>
        <w:t>В иных случаях</w:t>
      </w:r>
      <w:r w:rsidR="00B14D1C" w:rsidRPr="00920194">
        <w:rPr>
          <w:rFonts w:ascii="Times New Roman" w:hAnsi="Times New Roman" w:cs="Times New Roman"/>
          <w:sz w:val="24"/>
          <w:szCs w:val="24"/>
        </w:rPr>
        <w:t xml:space="preserve"> повторное участие абитуриента в сдаче </w:t>
      </w:r>
      <w:r w:rsidR="00D26BE8">
        <w:rPr>
          <w:rFonts w:ascii="Times New Roman" w:hAnsi="Times New Roman" w:cs="Times New Roman"/>
          <w:sz w:val="24"/>
          <w:szCs w:val="24"/>
        </w:rPr>
        <w:t>одного и того же вступительного испытания</w:t>
      </w:r>
      <w:r w:rsidR="00B14D1C" w:rsidRPr="00B14D1C">
        <w:rPr>
          <w:rFonts w:ascii="Times New Roman" w:hAnsi="Times New Roman" w:cs="Times New Roman"/>
          <w:sz w:val="24"/>
          <w:szCs w:val="24"/>
        </w:rPr>
        <w:t xml:space="preserve"> </w:t>
      </w:r>
      <w:r w:rsidR="00D26BE8">
        <w:rPr>
          <w:rFonts w:ascii="Times New Roman" w:hAnsi="Times New Roman" w:cs="Times New Roman"/>
          <w:sz w:val="24"/>
          <w:szCs w:val="24"/>
        </w:rPr>
        <w:t xml:space="preserve">в течение одной приемной кампании </w:t>
      </w:r>
      <w:r w:rsidR="00B14D1C" w:rsidRPr="00920194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F29EF" w:rsidRDefault="009F29EF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2F" w:rsidRPr="000949EC" w:rsidRDefault="003974A6" w:rsidP="00094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09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</w:t>
      </w:r>
      <w:r w:rsidR="0085188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ешного прохождения вступительного испытания по специальной дисциплине</w:t>
      </w:r>
      <w:r w:rsidR="0037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поступающий получает направление на</w:t>
      </w:r>
      <w:r w:rsidR="0085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 вступительного испытания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иностранному языку</w:t>
      </w:r>
      <w:r w:rsidR="00851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пров</w:t>
      </w:r>
      <w:r w:rsidR="00372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="008518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кафедра</w:t>
        </w:r>
        <w:r w:rsidR="0053762F" w:rsidRPr="00372D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иностранных языков Института языкознания РАН</w:t>
        </w:r>
      </w:hyperlink>
      <w:r w:rsidR="0053762F" w:rsidRPr="00372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314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D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орядок </w:t>
      </w:r>
      <w:r w:rsidR="0009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прохождения </w:t>
      </w:r>
      <w:r w:rsidR="0009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вступительного</w:t>
      </w:r>
      <w:r w:rsidR="000949EC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</w:t>
      </w:r>
      <w:r w:rsidR="002D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="00314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</w:t>
      </w:r>
      <w:r w:rsidR="00094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амма и форма проведения испытаний</w:t>
      </w:r>
      <w:r w:rsidR="00314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критерии оценивания знаний поступающих определяются </w:t>
      </w:r>
      <w:r w:rsidR="00314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локальными актами и иными документами </w:t>
      </w:r>
      <w:hyperlink r:id="rId10" w:tgtFrame="_blank" w:history="1">
        <w:r w:rsidR="00314CC3" w:rsidRPr="00372D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Института языкознания РАН</w:t>
        </w:r>
      </w:hyperlink>
      <w:r w:rsidR="00314CC3" w:rsidRPr="00372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14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0BFE" w:rsidRPr="000B1CD6">
        <w:rPr>
          <w:rFonts w:ascii="Times New Roman" w:hAnsi="Times New Roman" w:cs="Times New Roman"/>
          <w:sz w:val="24"/>
          <w:szCs w:val="24"/>
        </w:rPr>
        <w:t>Ре</w:t>
      </w:r>
      <w:r w:rsidR="000949EC">
        <w:rPr>
          <w:rFonts w:ascii="Times New Roman" w:hAnsi="Times New Roman" w:cs="Times New Roman"/>
          <w:sz w:val="24"/>
          <w:szCs w:val="24"/>
        </w:rPr>
        <w:t>зультаты вступительного испытания</w:t>
      </w:r>
      <w:r w:rsidR="002D0BFE" w:rsidRPr="000B1CD6">
        <w:rPr>
          <w:rFonts w:ascii="Times New Roman" w:hAnsi="Times New Roman" w:cs="Times New Roman"/>
          <w:sz w:val="24"/>
          <w:szCs w:val="24"/>
        </w:rPr>
        <w:t xml:space="preserve"> по иностранному языку оформляются</w:t>
      </w:r>
      <w:r w:rsidR="002D0BFE">
        <w:rPr>
          <w:rFonts w:ascii="Times New Roman" w:hAnsi="Times New Roman" w:cs="Times New Roman"/>
        </w:rPr>
        <w:t xml:space="preserve"> </w:t>
      </w:r>
      <w:r w:rsidR="002D0BFE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hyperlink r:id="rId11" w:tgtFrame="_blank" w:history="1">
        <w:r w:rsidR="002D0BFE" w:rsidRPr="00372D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кафедре иностранных языков Института языкознания РАН</w:t>
        </w:r>
      </w:hyperlink>
      <w:r w:rsidR="002D0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0BFE" w:rsidRPr="000B1CD6">
        <w:rPr>
          <w:rFonts w:ascii="Times New Roman" w:hAnsi="Times New Roman" w:cs="Times New Roman"/>
          <w:sz w:val="24"/>
          <w:szCs w:val="24"/>
        </w:rPr>
        <w:t>в виде протокола, который выдается поступающему на руки</w:t>
      </w:r>
      <w:r w:rsidR="000949EC">
        <w:rPr>
          <w:rFonts w:ascii="Times New Roman" w:hAnsi="Times New Roman" w:cs="Times New Roman"/>
          <w:sz w:val="24"/>
          <w:szCs w:val="24"/>
        </w:rPr>
        <w:t xml:space="preserve"> в случае, если испытание проходило в очной форме, либо присылается в Приемную комиссию ИППИ РАН и поступающему с использованием дистанционных технологий.</w:t>
      </w:r>
      <w:r w:rsidR="008C30D3" w:rsidRPr="000B1CD6">
        <w:rPr>
          <w:rFonts w:ascii="Times New Roman" w:hAnsi="Times New Roman" w:cs="Times New Roman"/>
          <w:sz w:val="24"/>
          <w:szCs w:val="24"/>
        </w:rPr>
        <w:t xml:space="preserve"> </w:t>
      </w:r>
      <w:r w:rsidR="000949EC">
        <w:rPr>
          <w:rFonts w:ascii="Times New Roman" w:hAnsi="Times New Roman" w:cs="Times New Roman"/>
          <w:sz w:val="24"/>
          <w:szCs w:val="24"/>
        </w:rPr>
        <w:t>В случае, если протокол получен поступающим лично, п</w:t>
      </w:r>
      <w:r w:rsidR="008C30D3" w:rsidRPr="000B1CD6">
        <w:rPr>
          <w:rFonts w:ascii="Times New Roman" w:hAnsi="Times New Roman" w:cs="Times New Roman"/>
          <w:sz w:val="24"/>
          <w:szCs w:val="24"/>
        </w:rPr>
        <w:t>оступающий представляет проток</w:t>
      </w:r>
      <w:r w:rsidR="000949EC">
        <w:rPr>
          <w:rFonts w:ascii="Times New Roman" w:hAnsi="Times New Roman" w:cs="Times New Roman"/>
          <w:sz w:val="24"/>
          <w:szCs w:val="24"/>
        </w:rPr>
        <w:t>о</w:t>
      </w:r>
      <w:r w:rsidR="00702F93">
        <w:rPr>
          <w:rFonts w:ascii="Times New Roman" w:hAnsi="Times New Roman" w:cs="Times New Roman"/>
          <w:sz w:val="24"/>
          <w:szCs w:val="24"/>
        </w:rPr>
        <w:t>л в приемную комиссию ИП</w:t>
      </w:r>
      <w:r w:rsidR="0085188A">
        <w:rPr>
          <w:rFonts w:ascii="Times New Roman" w:hAnsi="Times New Roman" w:cs="Times New Roman"/>
          <w:sz w:val="24"/>
          <w:szCs w:val="24"/>
        </w:rPr>
        <w:t>ПИ РАН одним из указанных в разделе 4</w:t>
      </w:r>
      <w:r w:rsidR="00702F93">
        <w:rPr>
          <w:rFonts w:ascii="Times New Roman" w:hAnsi="Times New Roman" w:cs="Times New Roman"/>
          <w:sz w:val="24"/>
          <w:szCs w:val="24"/>
        </w:rPr>
        <w:t xml:space="preserve"> способов.</w:t>
      </w:r>
    </w:p>
    <w:p w:rsidR="00702F93" w:rsidRDefault="00702F93" w:rsidP="008D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7B" w:rsidRDefault="00702F93" w:rsidP="008D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974A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59C">
        <w:rPr>
          <w:rFonts w:ascii="Times New Roman" w:hAnsi="Times New Roman" w:cs="Times New Roman"/>
          <w:sz w:val="24"/>
          <w:szCs w:val="24"/>
        </w:rPr>
        <w:t>Минимальной оценкой, подтверждающей</w:t>
      </w:r>
      <w:r w:rsidR="008D459C" w:rsidRPr="00920194">
        <w:rPr>
          <w:rFonts w:ascii="Times New Roman" w:hAnsi="Times New Roman" w:cs="Times New Roman"/>
          <w:sz w:val="24"/>
          <w:szCs w:val="24"/>
        </w:rPr>
        <w:t xml:space="preserve"> успешное прохождение</w:t>
      </w:r>
      <w:r w:rsidR="008D459C">
        <w:rPr>
          <w:rFonts w:ascii="Times New Roman" w:hAnsi="Times New Roman" w:cs="Times New Roman"/>
          <w:sz w:val="24"/>
          <w:szCs w:val="24"/>
        </w:rPr>
        <w:t xml:space="preserve"> каждого из вступительных испытаний,</w:t>
      </w:r>
      <w:r w:rsidR="008D459C" w:rsidRPr="002945CE">
        <w:rPr>
          <w:rFonts w:ascii="Times New Roman" w:hAnsi="Times New Roman" w:cs="Times New Roman"/>
          <w:sz w:val="24"/>
          <w:szCs w:val="24"/>
        </w:rPr>
        <w:t xml:space="preserve"> </w:t>
      </w:r>
      <w:r w:rsidR="008D459C">
        <w:rPr>
          <w:rFonts w:ascii="Times New Roman" w:hAnsi="Times New Roman" w:cs="Times New Roman"/>
          <w:sz w:val="24"/>
          <w:szCs w:val="24"/>
        </w:rPr>
        <w:t xml:space="preserve">является оценка «удовлетворительно». </w:t>
      </w:r>
    </w:p>
    <w:p w:rsidR="008D459C" w:rsidRDefault="008D459C" w:rsidP="008D4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62F" w:rsidRDefault="00220E05" w:rsidP="0053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53762F" w:rsidRPr="00ED0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</w:t>
      </w:r>
    </w:p>
    <w:p w:rsidR="00220E05" w:rsidRDefault="00220E05" w:rsidP="00B21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0D6" w:rsidRDefault="00220E05" w:rsidP="00B21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52BB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Лица, отозвавшие</w:t>
      </w:r>
      <w:r w:rsidR="00C240D6" w:rsidRPr="00920194">
        <w:rPr>
          <w:rFonts w:ascii="Times New Roman" w:hAnsi="Times New Roman" w:cs="Times New Roman"/>
          <w:sz w:val="24"/>
          <w:szCs w:val="24"/>
        </w:rPr>
        <w:t xml:space="preserve"> документы пос</w:t>
      </w:r>
      <w:r w:rsidR="00C240D6">
        <w:rPr>
          <w:rFonts w:ascii="Times New Roman" w:hAnsi="Times New Roman" w:cs="Times New Roman"/>
          <w:sz w:val="24"/>
          <w:szCs w:val="24"/>
        </w:rPr>
        <w:t xml:space="preserve">ле завершения приема </w:t>
      </w:r>
      <w:proofErr w:type="gramStart"/>
      <w:r w:rsidR="00C240D6">
        <w:rPr>
          <w:rFonts w:ascii="Times New Roman" w:hAnsi="Times New Roman" w:cs="Times New Roman"/>
          <w:sz w:val="24"/>
          <w:szCs w:val="24"/>
        </w:rPr>
        <w:t>документов</w:t>
      </w:r>
      <w:r w:rsidR="00C240D6" w:rsidRPr="00920194">
        <w:rPr>
          <w:rFonts w:ascii="Times New Roman" w:hAnsi="Times New Roman" w:cs="Times New Roman"/>
          <w:sz w:val="24"/>
          <w:szCs w:val="24"/>
        </w:rPr>
        <w:t xml:space="preserve">  или</w:t>
      </w:r>
      <w:proofErr w:type="gramEnd"/>
      <w:r w:rsidR="00C240D6" w:rsidRPr="00920194">
        <w:rPr>
          <w:rFonts w:ascii="Times New Roman" w:hAnsi="Times New Roman" w:cs="Times New Roman"/>
          <w:sz w:val="24"/>
          <w:szCs w:val="24"/>
        </w:rPr>
        <w:t xml:space="preserve"> получившие на вс</w:t>
      </w:r>
      <w:r w:rsidR="00C240D6">
        <w:rPr>
          <w:rFonts w:ascii="Times New Roman" w:hAnsi="Times New Roman" w:cs="Times New Roman"/>
          <w:sz w:val="24"/>
          <w:szCs w:val="24"/>
        </w:rPr>
        <w:t>тупительных испытаниях</w:t>
      </w:r>
      <w:r w:rsidR="00C240D6" w:rsidRPr="00920194">
        <w:rPr>
          <w:rFonts w:ascii="Times New Roman" w:hAnsi="Times New Roman" w:cs="Times New Roman"/>
          <w:sz w:val="24"/>
          <w:szCs w:val="24"/>
        </w:rPr>
        <w:t xml:space="preserve"> результат ниже установленного минимального количества баллов, подтверждающего успешное прохождение</w:t>
      </w:r>
      <w:r w:rsidR="00C240D6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  <w:r w:rsidR="00C240D6" w:rsidRPr="00920194">
        <w:rPr>
          <w:rFonts w:ascii="Times New Roman" w:hAnsi="Times New Roman" w:cs="Times New Roman"/>
          <w:sz w:val="24"/>
          <w:szCs w:val="24"/>
        </w:rPr>
        <w:t>, а также не явившиеся на</w:t>
      </w:r>
      <w:r w:rsidR="00C240D6">
        <w:rPr>
          <w:rFonts w:ascii="Times New Roman" w:hAnsi="Times New Roman" w:cs="Times New Roman"/>
          <w:sz w:val="24"/>
          <w:szCs w:val="24"/>
        </w:rPr>
        <w:t xml:space="preserve"> вступительные испытания</w:t>
      </w:r>
      <w:r w:rsidR="00C240D6" w:rsidRPr="00920194">
        <w:rPr>
          <w:rFonts w:ascii="Times New Roman" w:hAnsi="Times New Roman" w:cs="Times New Roman"/>
          <w:sz w:val="24"/>
          <w:szCs w:val="24"/>
        </w:rPr>
        <w:t xml:space="preserve"> без уважительной причины, выбывают из конкурса. </w:t>
      </w:r>
    </w:p>
    <w:p w:rsidR="00C240D6" w:rsidRDefault="00220E05" w:rsidP="0022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Зачисление проводится в соответствии с приоритетами, </w:t>
      </w:r>
      <w:r w:rsidRPr="0022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абитуриентами </w:t>
      </w:r>
      <w:r w:rsidRPr="00220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приеме</w:t>
      </w:r>
    </w:p>
    <w:p w:rsidR="00220E05" w:rsidRPr="00ED0FB9" w:rsidRDefault="00220E05" w:rsidP="0022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B5" w:rsidRDefault="007F33A1" w:rsidP="00B215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="0095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на основании результатов вступительных испытаний с учетом </w:t>
      </w:r>
      <w:r w:rsidR="007F2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дуальных достижений поступающих при прочих равных показателях.</w:t>
      </w:r>
      <w:r w:rsidR="007F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3A1">
        <w:rPr>
          <w:rFonts w:ascii="Times New Roman" w:hAnsi="Times New Roman" w:cs="Times New Roman"/>
          <w:sz w:val="24"/>
          <w:szCs w:val="24"/>
        </w:rPr>
        <w:t>Индивидуальными достижениями признаются опубликованные научные работы абитуриента по тематике, близкой к научной специальности, на которую он поступает</w:t>
      </w:r>
      <w:r>
        <w:t xml:space="preserve">. 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B21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 комиссия выносит р</w:t>
      </w:r>
      <w:r w:rsidR="00B215D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зачислении на обучение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 </w:t>
      </w:r>
      <w:r w:rsidR="0053762F" w:rsidRPr="00ED0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научно-педагогических кадров в аспирантуре на бюджетной или договорной основе.</w:t>
      </w:r>
    </w:p>
    <w:p w:rsidR="00FC73BB" w:rsidRPr="00A957E2" w:rsidRDefault="007F33A1" w:rsidP="00A957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0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</w:t>
      </w:r>
      <w:r w:rsidR="006301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 аспирантуру оформляется</w:t>
      </w:r>
      <w:r w:rsidR="006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Института.</w:t>
      </w:r>
      <w:r w:rsidR="0028796B">
        <w:t xml:space="preserve">  </w:t>
      </w:r>
      <w:r w:rsidR="00952BB5">
        <w:rPr>
          <w:rFonts w:ascii="Times New Roman" w:hAnsi="Times New Roman" w:cs="Times New Roman"/>
          <w:sz w:val="24"/>
          <w:szCs w:val="24"/>
        </w:rPr>
        <w:t>Результаты зачисления</w:t>
      </w:r>
      <w:r w:rsidR="0028796B" w:rsidRPr="0028796B">
        <w:rPr>
          <w:rFonts w:ascii="Times New Roman" w:hAnsi="Times New Roman" w:cs="Times New Roman"/>
          <w:sz w:val="24"/>
          <w:szCs w:val="24"/>
        </w:rPr>
        <w:t xml:space="preserve"> публикуются на сайте</w:t>
      </w:r>
      <w:r w:rsidR="0028796B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28796B" w:rsidRPr="0028796B">
        <w:rPr>
          <w:rFonts w:ascii="Times New Roman" w:hAnsi="Times New Roman" w:cs="Times New Roman"/>
          <w:sz w:val="24"/>
          <w:szCs w:val="24"/>
        </w:rPr>
        <w:t xml:space="preserve"> и доступны пользователям до 31 декабря текущего года включительно.</w:t>
      </w:r>
    </w:p>
    <w:p w:rsidR="00783AA9" w:rsidRDefault="00A957E2" w:rsidP="002879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783AA9" w:rsidRPr="0078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</w:t>
      </w:r>
    </w:p>
    <w:p w:rsidR="00783AA9" w:rsidRDefault="00783AA9" w:rsidP="002879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списки лиц, подавших документы, результаты вступительных испытаний и информация о зачислении публикуются на сайте Института. Информация о зачислении (отказе в зачислении) также доводится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</w:t>
      </w:r>
      <w:r w:rsidR="007C7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той форме, которую поступающий указал в заявлении.</w:t>
      </w:r>
    </w:p>
    <w:p w:rsidR="0076059B" w:rsidRDefault="0076059B" w:rsidP="002879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9B" w:rsidRDefault="0076059B" w:rsidP="002879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Дополнительный приём</w:t>
      </w:r>
    </w:p>
    <w:p w:rsidR="0076059B" w:rsidRPr="0076059B" w:rsidRDefault="0076059B" w:rsidP="002879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после процедуры зачисления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остались вакантные места и не осталось участников конкурса, Приёмная комиссия может объявить дополнительный приём в аспирантуру на вакантные места.</w:t>
      </w:r>
    </w:p>
    <w:p w:rsidR="0053762F" w:rsidRPr="00ED0FB9" w:rsidRDefault="0053762F" w:rsidP="0053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26" w:rsidRDefault="0053762F" w:rsidP="00A957E2">
      <w:r w:rsidRPr="0053762F">
        <w:tab/>
      </w:r>
    </w:p>
    <w:p w:rsidR="005E5C60" w:rsidRDefault="005E5C60" w:rsidP="00E409D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220E05" w:rsidRDefault="00E409D1" w:rsidP="00E40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409D1">
        <w:rPr>
          <w:rFonts w:ascii="Times New Roman" w:hAnsi="Times New Roman" w:cs="Times New Roman"/>
          <w:b/>
          <w:sz w:val="24"/>
          <w:szCs w:val="24"/>
        </w:rPr>
        <w:t xml:space="preserve">собенности приёма </w:t>
      </w:r>
      <w:r w:rsidRPr="00E409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иностранных граждан и лиц без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E409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гражданства</w:t>
      </w:r>
    </w:p>
    <w:p w:rsidR="005E5C60" w:rsidRDefault="005E5C60" w:rsidP="00E40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5E5C60" w:rsidRDefault="005E5C60" w:rsidP="00E40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5E5C60" w:rsidRPr="00CB2B3B" w:rsidRDefault="00CB2B3B" w:rsidP="00CB2B3B">
      <w:pPr>
        <w:widowControl w:val="0"/>
        <w:tabs>
          <w:tab w:val="left" w:pos="536"/>
        </w:tabs>
        <w:autoSpaceDE w:val="0"/>
        <w:autoSpaceDN w:val="0"/>
        <w:spacing w:after="0" w:line="230" w:lineRule="auto"/>
        <w:ind w:left="-180"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5E5C60" w:rsidRPr="00CB2B3B">
        <w:rPr>
          <w:rFonts w:ascii="Times New Roman" w:hAnsi="Times New Roman" w:cs="Times New Roman"/>
          <w:sz w:val="24"/>
          <w:szCs w:val="24"/>
        </w:rPr>
        <w:t>Особенности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приема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на обучение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по программам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подготовки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научных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и научно-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педагогических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кадров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в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аспирантуре,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в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том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числе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приема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в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порядке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перевода,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устанавливаются </w:t>
      </w:r>
      <w:r w:rsidR="005E5C60" w:rsidRPr="00CB2B3B">
        <w:rPr>
          <w:rFonts w:ascii="Times New Roman" w:hAnsi="Times New Roman" w:cs="Times New Roman"/>
          <w:sz w:val="24"/>
          <w:szCs w:val="24"/>
        </w:rPr>
        <w:t>для прибывших на территорию Российской Федерации в 2022 году и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утративших</w:t>
      </w:r>
      <w:r w:rsidR="005E5C60" w:rsidRPr="00CB2B3B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возможность</w:t>
      </w:r>
      <w:r w:rsidR="005E5C60" w:rsidRPr="00CB2B3B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продолжать</w:t>
      </w:r>
      <w:r w:rsidR="005E5C60" w:rsidRPr="00CB2B3B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обучение</w:t>
      </w:r>
      <w:r w:rsidR="005E5C60" w:rsidRPr="00CB2B3B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или</w:t>
      </w:r>
      <w:r w:rsidR="005E5C60" w:rsidRPr="00CB2B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поступать</w:t>
      </w:r>
      <w:r w:rsidR="005E5C60" w:rsidRPr="00CB2B3B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5E5C60" w:rsidRPr="00CB2B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обучение</w:t>
      </w:r>
      <w:r w:rsidR="005E5C60" w:rsidRPr="00CB2B3B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за</w:t>
      </w:r>
      <w:r w:rsidR="005E5C60" w:rsidRPr="00CB2B3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рубежом:</w:t>
      </w:r>
    </w:p>
    <w:p w:rsidR="005E5C60" w:rsidRPr="005E5C60" w:rsidRDefault="005E5C60" w:rsidP="005E5C60">
      <w:pPr>
        <w:pStyle w:val="a5"/>
        <w:widowControl w:val="0"/>
        <w:numPr>
          <w:ilvl w:val="0"/>
          <w:numId w:val="3"/>
        </w:numPr>
        <w:tabs>
          <w:tab w:val="left" w:pos="435"/>
        </w:tabs>
        <w:autoSpaceDE w:val="0"/>
        <w:autoSpaceDN w:val="0"/>
        <w:spacing w:before="1" w:after="0" w:line="230" w:lineRule="auto"/>
        <w:ind w:right="166" w:firstLine="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C60">
        <w:rPr>
          <w:rFonts w:ascii="Times New Roman" w:hAnsi="Times New Roman" w:cs="Times New Roman"/>
          <w:sz w:val="24"/>
          <w:szCs w:val="24"/>
        </w:rPr>
        <w:t>граждан</w:t>
      </w:r>
      <w:r w:rsidRPr="005E5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Российской</w:t>
      </w:r>
      <w:r w:rsidRPr="005E5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Федерации,</w:t>
      </w:r>
      <w:r w:rsidRPr="005E5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которые</w:t>
      </w:r>
      <w:r w:rsidRPr="005E5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до прибытия</w:t>
      </w:r>
      <w:r w:rsidRPr="005E5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на территорию</w:t>
      </w:r>
      <w:r w:rsidRPr="005E5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Российской</w:t>
      </w:r>
      <w:r w:rsidRPr="005E5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Федерации проживали на территории Донецкой Народной Республики, Луганской Народной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Республики, Украины, а также граждан Российской Федерации, которые были вынуждены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прервать</w:t>
      </w:r>
      <w:r w:rsidRPr="005E5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свое</w:t>
      </w:r>
      <w:r w:rsidRPr="005E5C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обучение</w:t>
      </w:r>
      <w:r w:rsidRPr="005E5C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в</w:t>
      </w:r>
      <w:r w:rsidRPr="005E5C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иностранных</w:t>
      </w:r>
      <w:r w:rsidRPr="005E5C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5E5C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5E5C60" w:rsidRPr="005E5C60" w:rsidRDefault="005E5C60" w:rsidP="005E5C60">
      <w:pPr>
        <w:pStyle w:val="a5"/>
        <w:widowControl w:val="0"/>
        <w:numPr>
          <w:ilvl w:val="0"/>
          <w:numId w:val="3"/>
        </w:numPr>
        <w:tabs>
          <w:tab w:val="left" w:pos="392"/>
        </w:tabs>
        <w:autoSpaceDE w:val="0"/>
        <w:autoSpaceDN w:val="0"/>
        <w:spacing w:after="0" w:line="232" w:lineRule="auto"/>
        <w:ind w:left="161" w:right="165" w:firstLine="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C60">
        <w:rPr>
          <w:rFonts w:ascii="Times New Roman" w:hAnsi="Times New Roman" w:cs="Times New Roman"/>
          <w:w w:val="95"/>
          <w:sz w:val="24"/>
          <w:szCs w:val="24"/>
        </w:rPr>
        <w:t>граждан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Донецкой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Народной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Республики,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Луганской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Народной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Республики,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Украины,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которые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до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прибытия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территорию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проживали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территории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Донецкой</w:t>
      </w:r>
      <w:r w:rsidRPr="005E5C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Народной</w:t>
      </w:r>
      <w:r w:rsidRPr="005E5C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Республики,</w:t>
      </w:r>
      <w:r w:rsidRPr="005E5C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Луганской</w:t>
      </w:r>
      <w:r w:rsidRPr="005E5C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Народной</w:t>
      </w:r>
      <w:r w:rsidRPr="005E5C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Республики,</w:t>
      </w:r>
      <w:r w:rsidRPr="005E5C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Украины;</w:t>
      </w:r>
    </w:p>
    <w:p w:rsidR="005E5C60" w:rsidRPr="005E5C60" w:rsidRDefault="005E5C60" w:rsidP="005E5C60">
      <w:pPr>
        <w:pStyle w:val="a5"/>
        <w:widowControl w:val="0"/>
        <w:numPr>
          <w:ilvl w:val="0"/>
          <w:numId w:val="3"/>
        </w:numPr>
        <w:tabs>
          <w:tab w:val="left" w:pos="433"/>
        </w:tabs>
        <w:autoSpaceDE w:val="0"/>
        <w:autoSpaceDN w:val="0"/>
        <w:spacing w:after="0" w:line="230" w:lineRule="auto"/>
        <w:ind w:left="159" w:right="179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C60">
        <w:rPr>
          <w:rFonts w:ascii="Times New Roman" w:hAnsi="Times New Roman" w:cs="Times New Roman"/>
          <w:spacing w:val="-1"/>
          <w:sz w:val="24"/>
          <w:szCs w:val="24"/>
        </w:rPr>
        <w:t>иностранных</w:t>
      </w:r>
      <w:r w:rsidRPr="005E5C60">
        <w:rPr>
          <w:rFonts w:ascii="Times New Roman" w:hAnsi="Times New Roman" w:cs="Times New Roman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pacing w:val="-1"/>
          <w:sz w:val="24"/>
          <w:szCs w:val="24"/>
        </w:rPr>
        <w:t>граждан,</w:t>
      </w:r>
      <w:r w:rsidRPr="005E5C60">
        <w:rPr>
          <w:rFonts w:ascii="Times New Roman" w:hAnsi="Times New Roman" w:cs="Times New Roman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5E5C60">
        <w:rPr>
          <w:rFonts w:ascii="Times New Roman" w:hAnsi="Times New Roman" w:cs="Times New Roman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pacing w:val="-1"/>
          <w:sz w:val="24"/>
          <w:szCs w:val="24"/>
        </w:rPr>
        <w:t>имеющих</w:t>
      </w:r>
      <w:r w:rsidRPr="005E5C60">
        <w:rPr>
          <w:rFonts w:ascii="Times New Roman" w:hAnsi="Times New Roman" w:cs="Times New Roman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pacing w:val="-1"/>
          <w:sz w:val="24"/>
          <w:szCs w:val="24"/>
        </w:rPr>
        <w:t>гражданства</w:t>
      </w:r>
      <w:r w:rsidRPr="005E5C60">
        <w:rPr>
          <w:rFonts w:ascii="Times New Roman" w:hAnsi="Times New Roman" w:cs="Times New Roman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pacing w:val="-1"/>
          <w:sz w:val="24"/>
          <w:szCs w:val="24"/>
        </w:rPr>
        <w:t>Донецкой</w:t>
      </w:r>
      <w:r w:rsidRPr="005E5C60">
        <w:rPr>
          <w:rFonts w:ascii="Times New Roman" w:hAnsi="Times New Roman" w:cs="Times New Roman"/>
          <w:sz w:val="24"/>
          <w:szCs w:val="24"/>
        </w:rPr>
        <w:t xml:space="preserve"> Народной</w:t>
      </w:r>
      <w:r w:rsidRPr="005E5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Республики,</w:t>
      </w:r>
      <w:r w:rsidRPr="005E5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Луганской Народной Республики, Украины, которые до прибытия на территорию Российской</w:t>
      </w:r>
      <w:r w:rsidRPr="005E5C60">
        <w:rPr>
          <w:rFonts w:ascii="Times New Roman" w:hAnsi="Times New Roman" w:cs="Times New Roman"/>
          <w:spacing w:val="-57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w w:val="95"/>
          <w:sz w:val="24"/>
          <w:szCs w:val="24"/>
        </w:rPr>
        <w:t>Федерации проживали на территории Донецкой Народной Республики, Луганской Народной</w:t>
      </w:r>
      <w:r w:rsidRPr="005E5C6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Республики,</w:t>
      </w:r>
      <w:r w:rsidRPr="005E5C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5C60">
        <w:rPr>
          <w:rFonts w:ascii="Times New Roman" w:hAnsi="Times New Roman" w:cs="Times New Roman"/>
          <w:sz w:val="24"/>
          <w:szCs w:val="24"/>
        </w:rPr>
        <w:t>Украины.</w:t>
      </w:r>
    </w:p>
    <w:p w:rsidR="005E5C60" w:rsidRPr="005E5C60" w:rsidRDefault="005E5C60" w:rsidP="005E5C60">
      <w:pPr>
        <w:pStyle w:val="ab"/>
        <w:spacing w:before="6"/>
        <w:jc w:val="left"/>
        <w:rPr>
          <w:sz w:val="24"/>
          <w:szCs w:val="24"/>
        </w:rPr>
      </w:pPr>
    </w:p>
    <w:p w:rsidR="005E5C60" w:rsidRPr="00CB2B3B" w:rsidRDefault="00CB2B3B" w:rsidP="00CB2B3B">
      <w:pPr>
        <w:widowControl w:val="0"/>
        <w:tabs>
          <w:tab w:val="left" w:pos="492"/>
        </w:tabs>
        <w:autoSpaceDE w:val="0"/>
        <w:autoSpaceDN w:val="0"/>
        <w:spacing w:before="1" w:after="0" w:line="232" w:lineRule="auto"/>
        <w:ind w:left="-180" w:right="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11.2.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Граждане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Федерации,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которые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до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прибытия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территорию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Федерации проживали на территории Донецкой Народной Республики, Луганской Народной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Республики, Украины, а также граждане Российской Федерации, которые были вынуждены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прервать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свое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обучение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в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иностранных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образовательных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организациях,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принимаются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первый</w:t>
      </w:r>
      <w:r w:rsidR="005E5C60" w:rsidRPr="00CB2B3B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курс</w:t>
      </w:r>
      <w:r w:rsidR="005E5C60" w:rsidRPr="00CB2B3B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5E5C60" w:rsidRPr="00CB2B3B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обучение</w:t>
      </w:r>
      <w:r w:rsidR="005E5C60" w:rsidRPr="00CB2B3B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в</w:t>
      </w:r>
      <w:r w:rsidR="005E5C60" w:rsidRPr="00CB2B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аспирантуру</w:t>
      </w:r>
      <w:r w:rsidR="005E5C60" w:rsidRPr="00CB2B3B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ИППИ РАН</w:t>
      </w:r>
      <w:r w:rsidR="005E5C60" w:rsidRPr="00CB2B3B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в</w:t>
      </w:r>
      <w:r w:rsidR="005E5C60" w:rsidRPr="00CB2B3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="005E5C60" w:rsidRPr="00CB2B3B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с</w:t>
      </w:r>
      <w:r w:rsidR="005E5C60" w:rsidRPr="00CB2B3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правилами</w:t>
      </w:r>
      <w:r w:rsidR="005E5C60" w:rsidRPr="00CB2B3B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приема.</w:t>
      </w:r>
    </w:p>
    <w:p w:rsidR="005E5C60" w:rsidRPr="005E5C60" w:rsidRDefault="005E5C60" w:rsidP="005E5C60">
      <w:pPr>
        <w:pStyle w:val="ab"/>
        <w:spacing w:before="9"/>
        <w:jc w:val="left"/>
        <w:rPr>
          <w:sz w:val="24"/>
          <w:szCs w:val="24"/>
        </w:rPr>
      </w:pPr>
    </w:p>
    <w:p w:rsidR="005E5C60" w:rsidRPr="00CB2B3B" w:rsidRDefault="00CB2B3B" w:rsidP="00CB2B3B">
      <w:pPr>
        <w:widowControl w:val="0"/>
        <w:tabs>
          <w:tab w:val="left" w:pos="482"/>
        </w:tabs>
        <w:autoSpaceDE w:val="0"/>
        <w:autoSpaceDN w:val="0"/>
        <w:spacing w:after="0" w:line="230" w:lineRule="auto"/>
        <w:ind w:left="-180"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5E5C60" w:rsidRPr="00CB2B3B">
        <w:rPr>
          <w:rFonts w:ascii="Times New Roman" w:hAnsi="Times New Roman" w:cs="Times New Roman"/>
          <w:sz w:val="24"/>
          <w:szCs w:val="24"/>
        </w:rPr>
        <w:t>Прием в порядке перевода граждан Российской Федерации, указанных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9D34B6">
        <w:rPr>
          <w:rFonts w:ascii="Times New Roman" w:hAnsi="Times New Roman" w:cs="Times New Roman"/>
          <w:sz w:val="24"/>
          <w:szCs w:val="24"/>
        </w:rPr>
        <w:t>11.</w:t>
      </w:r>
      <w:r w:rsidR="005E5C60" w:rsidRPr="00CB2B3B">
        <w:rPr>
          <w:rFonts w:ascii="Times New Roman" w:hAnsi="Times New Roman" w:cs="Times New Roman"/>
          <w:sz w:val="24"/>
          <w:szCs w:val="24"/>
        </w:rPr>
        <w:t>2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настоящего документа, осуществляется на вакантные бюджетные места и (или) на вакантные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места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по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договорам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об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оказании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платных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образовательных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услуг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с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100-процентной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компенсацией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стоимости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обучения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за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счет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средств,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полученных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от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внебюджетной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 организации. </w:t>
      </w:r>
      <w:r w:rsidR="005E5C60" w:rsidRPr="00CB2B3B">
        <w:rPr>
          <w:rFonts w:ascii="Times New Roman" w:hAnsi="Times New Roman" w:cs="Times New Roman"/>
          <w:sz w:val="24"/>
          <w:szCs w:val="24"/>
        </w:rPr>
        <w:t>Отдел аспирантуры в течение 5 рабочих дней после приема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заявления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о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переводе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определяет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учебные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дисциплины,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которые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будут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="009D34B6">
        <w:rPr>
          <w:rFonts w:ascii="Times New Roman" w:hAnsi="Times New Roman" w:cs="Times New Roman"/>
          <w:w w:val="95"/>
          <w:sz w:val="24"/>
          <w:szCs w:val="24"/>
        </w:rPr>
        <w:t>перезач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тены</w:t>
      </w:r>
      <w:proofErr w:type="spellEnd"/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или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w w:val="95"/>
          <w:sz w:val="24"/>
          <w:szCs w:val="24"/>
        </w:rPr>
        <w:t>переаттестованы, а также период, с которого гражданин Российской Федерации, указанный в</w:t>
      </w:r>
      <w:r w:rsidR="005E5C60" w:rsidRPr="00CB2B3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pacing w:val="-1"/>
          <w:sz w:val="24"/>
          <w:szCs w:val="24"/>
        </w:rPr>
        <w:t xml:space="preserve">пункте </w:t>
      </w:r>
      <w:r w:rsidR="009D34B6">
        <w:rPr>
          <w:rFonts w:ascii="Times New Roman" w:hAnsi="Times New Roman" w:cs="Times New Roman"/>
          <w:spacing w:val="-1"/>
          <w:sz w:val="24"/>
          <w:szCs w:val="24"/>
        </w:rPr>
        <w:t>11.</w:t>
      </w:r>
      <w:r w:rsidR="005E5C60" w:rsidRPr="00CB2B3B">
        <w:rPr>
          <w:rFonts w:ascii="Times New Roman" w:hAnsi="Times New Roman" w:cs="Times New Roman"/>
          <w:spacing w:val="-1"/>
          <w:sz w:val="24"/>
          <w:szCs w:val="24"/>
        </w:rPr>
        <w:t xml:space="preserve">2 настоящего документа, принимаемый на обучение </w:t>
      </w:r>
      <w:r w:rsidR="005E5C60" w:rsidRPr="00CB2B3B">
        <w:rPr>
          <w:rFonts w:ascii="Times New Roman" w:hAnsi="Times New Roman" w:cs="Times New Roman"/>
          <w:sz w:val="24"/>
          <w:szCs w:val="24"/>
        </w:rPr>
        <w:t>в порядке перевода, будет</w:t>
      </w:r>
      <w:r w:rsidR="005E5C60" w:rsidRPr="00CB2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допущен</w:t>
      </w:r>
      <w:r w:rsidR="005E5C60" w:rsidRPr="00CB2B3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к</w:t>
      </w:r>
      <w:r w:rsidR="005E5C60" w:rsidRPr="00CB2B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C60" w:rsidRPr="00CB2B3B">
        <w:rPr>
          <w:rFonts w:ascii="Times New Roman" w:hAnsi="Times New Roman" w:cs="Times New Roman"/>
          <w:sz w:val="24"/>
          <w:szCs w:val="24"/>
        </w:rPr>
        <w:t>обучению.</w:t>
      </w:r>
    </w:p>
    <w:p w:rsidR="005E5C60" w:rsidRPr="005E5C60" w:rsidRDefault="005E5C60" w:rsidP="005E5C60">
      <w:pPr>
        <w:pStyle w:val="ab"/>
        <w:spacing w:before="4"/>
        <w:jc w:val="left"/>
        <w:rPr>
          <w:sz w:val="24"/>
          <w:szCs w:val="24"/>
        </w:rPr>
      </w:pPr>
    </w:p>
    <w:p w:rsidR="005E5C60" w:rsidRPr="005E5C60" w:rsidRDefault="005E5C60" w:rsidP="009D34B6">
      <w:pPr>
        <w:pStyle w:val="ab"/>
        <w:spacing w:before="1" w:line="230" w:lineRule="auto"/>
        <w:ind w:left="-142" w:right="197" w:firstLine="5"/>
        <w:rPr>
          <w:sz w:val="24"/>
          <w:szCs w:val="24"/>
        </w:rPr>
      </w:pPr>
      <w:r w:rsidRPr="005E5C60">
        <w:rPr>
          <w:w w:val="95"/>
          <w:sz w:val="24"/>
          <w:szCs w:val="24"/>
        </w:rPr>
        <w:t>Заполнение вакантных бюджетных мест и (или) вакантных мест по договорам об оказании</w:t>
      </w:r>
      <w:r w:rsidRPr="005E5C60">
        <w:rPr>
          <w:spacing w:val="1"/>
          <w:w w:val="95"/>
          <w:sz w:val="24"/>
          <w:szCs w:val="24"/>
        </w:rPr>
        <w:t xml:space="preserve"> </w:t>
      </w:r>
      <w:r w:rsidRPr="005E5C60">
        <w:rPr>
          <w:w w:val="95"/>
          <w:sz w:val="24"/>
          <w:szCs w:val="24"/>
        </w:rPr>
        <w:t>платных образовательных услуг с 100-процентной компенсацией стоимости обучения за счет</w:t>
      </w:r>
      <w:r w:rsidRPr="005E5C60">
        <w:rPr>
          <w:spacing w:val="1"/>
          <w:w w:val="95"/>
          <w:sz w:val="24"/>
          <w:szCs w:val="24"/>
        </w:rPr>
        <w:t xml:space="preserve"> </w:t>
      </w:r>
      <w:r w:rsidRPr="005E5C60">
        <w:rPr>
          <w:w w:val="95"/>
          <w:sz w:val="24"/>
          <w:szCs w:val="24"/>
        </w:rPr>
        <w:t>средств, полученных от внебюджетной деятельности, осуществляется в порядке очередности</w:t>
      </w:r>
      <w:r w:rsidRPr="005E5C60">
        <w:rPr>
          <w:spacing w:val="1"/>
          <w:w w:val="95"/>
          <w:sz w:val="24"/>
          <w:szCs w:val="24"/>
        </w:rPr>
        <w:t xml:space="preserve"> </w:t>
      </w:r>
      <w:r w:rsidRPr="005E5C60">
        <w:rPr>
          <w:sz w:val="24"/>
          <w:szCs w:val="24"/>
        </w:rPr>
        <w:t>подачи</w:t>
      </w:r>
      <w:r w:rsidRPr="005E5C60">
        <w:rPr>
          <w:spacing w:val="5"/>
          <w:sz w:val="24"/>
          <w:szCs w:val="24"/>
        </w:rPr>
        <w:t xml:space="preserve"> </w:t>
      </w:r>
      <w:r w:rsidRPr="005E5C60">
        <w:rPr>
          <w:sz w:val="24"/>
          <w:szCs w:val="24"/>
        </w:rPr>
        <w:t>заявления</w:t>
      </w:r>
      <w:r w:rsidRPr="005E5C60">
        <w:rPr>
          <w:spacing w:val="14"/>
          <w:sz w:val="24"/>
          <w:szCs w:val="24"/>
        </w:rPr>
        <w:t xml:space="preserve"> </w:t>
      </w:r>
      <w:r w:rsidRPr="005E5C60">
        <w:rPr>
          <w:sz w:val="24"/>
          <w:szCs w:val="24"/>
        </w:rPr>
        <w:t>о</w:t>
      </w:r>
      <w:r w:rsidRPr="005E5C60">
        <w:rPr>
          <w:spacing w:val="-6"/>
          <w:sz w:val="24"/>
          <w:szCs w:val="24"/>
        </w:rPr>
        <w:t xml:space="preserve"> </w:t>
      </w:r>
      <w:r w:rsidRPr="005E5C60">
        <w:rPr>
          <w:sz w:val="24"/>
          <w:szCs w:val="24"/>
        </w:rPr>
        <w:t>приеме</w:t>
      </w:r>
      <w:r w:rsidRPr="005E5C60">
        <w:rPr>
          <w:spacing w:val="4"/>
          <w:sz w:val="24"/>
          <w:szCs w:val="24"/>
        </w:rPr>
        <w:t xml:space="preserve"> </w:t>
      </w:r>
      <w:r w:rsidRPr="005E5C60">
        <w:rPr>
          <w:sz w:val="24"/>
          <w:szCs w:val="24"/>
        </w:rPr>
        <w:t>в</w:t>
      </w:r>
      <w:r w:rsidRPr="005E5C60">
        <w:rPr>
          <w:spacing w:val="-1"/>
          <w:sz w:val="24"/>
          <w:szCs w:val="24"/>
        </w:rPr>
        <w:t xml:space="preserve"> </w:t>
      </w:r>
      <w:r w:rsidRPr="005E5C60">
        <w:rPr>
          <w:sz w:val="24"/>
          <w:szCs w:val="24"/>
        </w:rPr>
        <w:t>порядке</w:t>
      </w:r>
      <w:r w:rsidRPr="005E5C60">
        <w:rPr>
          <w:spacing w:val="8"/>
          <w:sz w:val="24"/>
          <w:szCs w:val="24"/>
        </w:rPr>
        <w:t xml:space="preserve"> </w:t>
      </w:r>
      <w:r w:rsidRPr="005E5C60">
        <w:rPr>
          <w:sz w:val="24"/>
          <w:szCs w:val="24"/>
        </w:rPr>
        <w:t>перевода.</w:t>
      </w:r>
    </w:p>
    <w:p w:rsidR="005E5C60" w:rsidRPr="005E5C60" w:rsidRDefault="005E5C60" w:rsidP="005E5C60">
      <w:pPr>
        <w:pStyle w:val="ab"/>
        <w:spacing w:before="7"/>
        <w:jc w:val="left"/>
        <w:rPr>
          <w:sz w:val="24"/>
          <w:szCs w:val="24"/>
        </w:rPr>
      </w:pPr>
    </w:p>
    <w:p w:rsidR="005E5C60" w:rsidRPr="009D34B6" w:rsidRDefault="009D34B6" w:rsidP="009D34B6">
      <w:pPr>
        <w:widowControl w:val="0"/>
        <w:tabs>
          <w:tab w:val="left" w:pos="391"/>
        </w:tabs>
        <w:autoSpaceDE w:val="0"/>
        <w:autoSpaceDN w:val="0"/>
        <w:spacing w:after="0" w:line="232" w:lineRule="auto"/>
        <w:ind w:left="-180" w:right="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11.4. 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 xml:space="preserve">Прием в порядке перевода, указанный в пункте </w:t>
      </w:r>
      <w:r>
        <w:rPr>
          <w:rFonts w:ascii="Times New Roman" w:hAnsi="Times New Roman" w:cs="Times New Roman"/>
          <w:w w:val="95"/>
          <w:sz w:val="24"/>
          <w:szCs w:val="24"/>
        </w:rPr>
        <w:t>11.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>3 настоящего документа, осуществляется</w:t>
      </w:r>
      <w:r w:rsidR="005E5C60" w:rsidRPr="009D34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 xml:space="preserve">при представлении гражданами Российской Федерации, указанными в пункте </w:t>
      </w:r>
      <w:r>
        <w:rPr>
          <w:rFonts w:ascii="Times New Roman" w:hAnsi="Times New Roman" w:cs="Times New Roman"/>
          <w:w w:val="95"/>
          <w:sz w:val="24"/>
          <w:szCs w:val="24"/>
        </w:rPr>
        <w:t>11.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>2 настоящего</w:t>
      </w:r>
      <w:r w:rsidR="005E5C60" w:rsidRPr="009D34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>документа,</w:t>
      </w:r>
      <w:r w:rsidR="005E5C60" w:rsidRPr="009D34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>документа</w:t>
      </w:r>
      <w:r w:rsidR="005E5C60" w:rsidRPr="009D34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>об</w:t>
      </w:r>
      <w:r w:rsidR="005E5C60" w:rsidRPr="009D34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>обучении</w:t>
      </w:r>
      <w:r w:rsidR="005E5C60" w:rsidRPr="009D34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>или</w:t>
      </w:r>
      <w:r w:rsidR="005E5C60" w:rsidRPr="009D34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>копии</w:t>
      </w:r>
      <w:r w:rsidR="005E5C60" w:rsidRPr="009D34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документ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>а,</w:t>
      </w:r>
      <w:r w:rsidR="005E5C60" w:rsidRPr="009D34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>подтверждающего обучение</w:t>
      </w:r>
      <w:r w:rsidR="005E5C60" w:rsidRPr="009D34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>в</w:t>
      </w:r>
      <w:r w:rsidR="005E5C60" w:rsidRPr="009D34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sz w:val="24"/>
          <w:szCs w:val="24"/>
        </w:rPr>
        <w:t>иностранной</w:t>
      </w:r>
      <w:r w:rsidR="005E5C60" w:rsidRPr="009D34B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sz w:val="24"/>
          <w:szCs w:val="24"/>
        </w:rPr>
        <w:t>образовательной</w:t>
      </w:r>
      <w:r w:rsidR="005E5C60" w:rsidRPr="009D34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E5C60" w:rsidRPr="005E5C60" w:rsidRDefault="005E5C60" w:rsidP="005E5C60">
      <w:pPr>
        <w:pStyle w:val="ab"/>
        <w:spacing w:before="8"/>
        <w:jc w:val="left"/>
        <w:rPr>
          <w:sz w:val="24"/>
          <w:szCs w:val="24"/>
        </w:rPr>
      </w:pPr>
    </w:p>
    <w:p w:rsidR="005E5C60" w:rsidRPr="009D34B6" w:rsidRDefault="009D34B6" w:rsidP="009D34B6">
      <w:pPr>
        <w:widowControl w:val="0"/>
        <w:tabs>
          <w:tab w:val="left" w:pos="376"/>
        </w:tabs>
        <w:autoSpaceDE w:val="0"/>
        <w:autoSpaceDN w:val="0"/>
        <w:spacing w:after="0" w:line="232" w:lineRule="auto"/>
        <w:ind w:left="-180" w:right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11.5. 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 xml:space="preserve">Прием в порядке перевода, указанный в пункте </w:t>
      </w:r>
      <w:r>
        <w:rPr>
          <w:rFonts w:ascii="Times New Roman" w:hAnsi="Times New Roman" w:cs="Times New Roman"/>
          <w:w w:val="95"/>
          <w:sz w:val="24"/>
          <w:szCs w:val="24"/>
        </w:rPr>
        <w:t>11.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>3 настоящего документа, осуществляется</w:t>
      </w:r>
      <w:r w:rsidR="005E5C60" w:rsidRPr="009D34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sz w:val="24"/>
          <w:szCs w:val="24"/>
        </w:rPr>
        <w:t>без</w:t>
      </w:r>
      <w:r w:rsidR="005E5C60" w:rsidRPr="009D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sz w:val="24"/>
          <w:szCs w:val="24"/>
        </w:rPr>
        <w:t>проведения</w:t>
      </w:r>
      <w:r w:rsidR="005E5C60" w:rsidRPr="009D34B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sz w:val="24"/>
          <w:szCs w:val="24"/>
        </w:rPr>
        <w:t>конкурсного</w:t>
      </w:r>
      <w:r w:rsidR="005E5C60" w:rsidRPr="009D34B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sz w:val="24"/>
          <w:szCs w:val="24"/>
        </w:rPr>
        <w:t>отбора.</w:t>
      </w:r>
    </w:p>
    <w:p w:rsidR="005E5C60" w:rsidRDefault="005E5C60" w:rsidP="005E5C60">
      <w:pPr>
        <w:pStyle w:val="ab"/>
        <w:spacing w:before="6"/>
        <w:jc w:val="left"/>
        <w:rPr>
          <w:sz w:val="24"/>
        </w:rPr>
      </w:pPr>
    </w:p>
    <w:p w:rsidR="005E5C60" w:rsidRPr="009D34B6" w:rsidRDefault="009D34B6" w:rsidP="009D34B6">
      <w:pPr>
        <w:widowControl w:val="0"/>
        <w:tabs>
          <w:tab w:val="left" w:pos="400"/>
        </w:tabs>
        <w:autoSpaceDE w:val="0"/>
        <w:autoSpaceDN w:val="0"/>
        <w:spacing w:after="0" w:line="223" w:lineRule="auto"/>
        <w:ind w:left="-180" w:right="213"/>
        <w:jc w:val="both"/>
        <w:rPr>
          <w:rFonts w:ascii="Times New Roman" w:hAnsi="Times New Roman" w:cs="Times New Roman"/>
          <w:sz w:val="24"/>
          <w:szCs w:val="24"/>
        </w:rPr>
      </w:pPr>
      <w:r w:rsidRPr="009D34B6">
        <w:rPr>
          <w:rFonts w:ascii="Times New Roman" w:hAnsi="Times New Roman" w:cs="Times New Roman"/>
          <w:spacing w:val="-1"/>
          <w:sz w:val="24"/>
          <w:szCs w:val="24"/>
        </w:rPr>
        <w:t xml:space="preserve">11.6. </w:t>
      </w:r>
      <w:r w:rsidR="005E5C60" w:rsidRPr="009D34B6">
        <w:rPr>
          <w:rFonts w:ascii="Times New Roman" w:hAnsi="Times New Roman" w:cs="Times New Roman"/>
          <w:spacing w:val="-1"/>
          <w:sz w:val="24"/>
          <w:szCs w:val="24"/>
        </w:rPr>
        <w:t xml:space="preserve">Прием граждан Российской Федерации, проводимый в соответствии </w:t>
      </w:r>
      <w:r w:rsidR="005E5C60" w:rsidRPr="009D34B6">
        <w:rPr>
          <w:rFonts w:ascii="Times New Roman" w:hAnsi="Times New Roman" w:cs="Times New Roman"/>
          <w:sz w:val="24"/>
          <w:szCs w:val="24"/>
        </w:rPr>
        <w:t xml:space="preserve">с пунктами </w:t>
      </w:r>
      <w:r w:rsidRPr="009D34B6">
        <w:rPr>
          <w:rFonts w:ascii="Times New Roman" w:hAnsi="Times New Roman" w:cs="Times New Roman"/>
          <w:sz w:val="24"/>
          <w:szCs w:val="24"/>
        </w:rPr>
        <w:t>11.</w:t>
      </w:r>
      <w:r w:rsidR="005E5C60" w:rsidRPr="009D34B6">
        <w:rPr>
          <w:rFonts w:ascii="Times New Roman" w:hAnsi="Times New Roman" w:cs="Times New Roman"/>
          <w:sz w:val="24"/>
          <w:szCs w:val="24"/>
        </w:rPr>
        <w:t xml:space="preserve">2 </w:t>
      </w:r>
      <w:r w:rsidRPr="009D34B6">
        <w:rPr>
          <w:rFonts w:ascii="Times New Roman" w:hAnsi="Times New Roman" w:cs="Times New Roman"/>
          <w:sz w:val="24"/>
          <w:szCs w:val="24"/>
        </w:rPr>
        <w:t>–</w:t>
      </w:r>
      <w:r w:rsidR="005E5C60" w:rsidRPr="009D34B6">
        <w:rPr>
          <w:rFonts w:ascii="Times New Roman" w:hAnsi="Times New Roman" w:cs="Times New Roman"/>
          <w:sz w:val="24"/>
          <w:szCs w:val="24"/>
        </w:rPr>
        <w:t xml:space="preserve"> </w:t>
      </w:r>
      <w:r w:rsidRPr="009D34B6">
        <w:rPr>
          <w:rFonts w:ascii="Times New Roman" w:hAnsi="Times New Roman" w:cs="Times New Roman"/>
          <w:sz w:val="24"/>
          <w:szCs w:val="24"/>
        </w:rPr>
        <w:t>11.</w:t>
      </w:r>
      <w:r w:rsidR="005E5C60" w:rsidRPr="009D34B6">
        <w:rPr>
          <w:rFonts w:ascii="Times New Roman" w:hAnsi="Times New Roman" w:cs="Times New Roman"/>
          <w:sz w:val="24"/>
          <w:szCs w:val="24"/>
        </w:rPr>
        <w:t>4</w:t>
      </w:r>
      <w:r w:rsidR="005E5C60" w:rsidRPr="009D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w w:val="95"/>
          <w:sz w:val="24"/>
          <w:szCs w:val="24"/>
        </w:rPr>
        <w:t>настоящего документа, осуществляется вне зависимости от наличия у граждан Российской</w:t>
      </w:r>
      <w:r w:rsidR="005E5C60" w:rsidRPr="009D34B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sz w:val="24"/>
          <w:szCs w:val="24"/>
        </w:rPr>
        <w:t>Федерации</w:t>
      </w:r>
      <w:r w:rsidR="005E5C60" w:rsidRPr="009D34B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sz w:val="24"/>
          <w:szCs w:val="24"/>
        </w:rPr>
        <w:t>иного</w:t>
      </w:r>
      <w:r w:rsidR="005E5C60" w:rsidRPr="009D34B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E5C60" w:rsidRPr="009D34B6">
        <w:rPr>
          <w:rFonts w:ascii="Times New Roman" w:hAnsi="Times New Roman" w:cs="Times New Roman"/>
          <w:sz w:val="24"/>
          <w:szCs w:val="24"/>
        </w:rPr>
        <w:t>гражданства.</w:t>
      </w:r>
    </w:p>
    <w:p w:rsidR="00E409D1" w:rsidRPr="005E5C60" w:rsidRDefault="00E409D1" w:rsidP="00E40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220E05" w:rsidRPr="00B11626" w:rsidRDefault="00220E05" w:rsidP="00B11626"/>
    <w:sectPr w:rsidR="00220E05" w:rsidRPr="00B11626" w:rsidSect="000F5146">
      <w:footerReference w:type="default" r:id="rId12"/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16" w:rsidRDefault="00697316" w:rsidP="000F5146">
      <w:pPr>
        <w:spacing w:after="0" w:line="240" w:lineRule="auto"/>
      </w:pPr>
      <w:r>
        <w:separator/>
      </w:r>
    </w:p>
  </w:endnote>
  <w:endnote w:type="continuationSeparator" w:id="0">
    <w:p w:rsidR="00697316" w:rsidRDefault="00697316" w:rsidP="000F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191598"/>
      <w:docPartObj>
        <w:docPartGallery w:val="Page Numbers (Bottom of Page)"/>
        <w:docPartUnique/>
      </w:docPartObj>
    </w:sdtPr>
    <w:sdtEndPr/>
    <w:sdtContent>
      <w:p w:rsidR="000F5146" w:rsidRDefault="000F51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DF">
          <w:rPr>
            <w:noProof/>
          </w:rPr>
          <w:t>6</w:t>
        </w:r>
        <w:r>
          <w:fldChar w:fldCharType="end"/>
        </w:r>
      </w:p>
    </w:sdtContent>
  </w:sdt>
  <w:p w:rsidR="000F5146" w:rsidRDefault="000F51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16" w:rsidRDefault="00697316" w:rsidP="000F5146">
      <w:pPr>
        <w:spacing w:after="0" w:line="240" w:lineRule="auto"/>
      </w:pPr>
      <w:r>
        <w:separator/>
      </w:r>
    </w:p>
  </w:footnote>
  <w:footnote w:type="continuationSeparator" w:id="0">
    <w:p w:rsidR="00697316" w:rsidRDefault="00697316" w:rsidP="000F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544"/>
    <w:multiLevelType w:val="multilevel"/>
    <w:tmpl w:val="1782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96C2C"/>
    <w:multiLevelType w:val="hybridMultilevel"/>
    <w:tmpl w:val="20DCF662"/>
    <w:lvl w:ilvl="0" w:tplc="C8B68E00">
      <w:start w:val="1"/>
      <w:numFmt w:val="decimal"/>
      <w:lvlText w:val="%1."/>
      <w:lvlJc w:val="left"/>
      <w:pPr>
        <w:ind w:left="177" w:hanging="357"/>
        <w:jc w:val="right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1BBA2580">
      <w:numFmt w:val="bullet"/>
      <w:lvlText w:val="•"/>
      <w:lvlJc w:val="left"/>
      <w:pPr>
        <w:ind w:left="1158" w:hanging="357"/>
      </w:pPr>
      <w:rPr>
        <w:rFonts w:hint="default"/>
        <w:lang w:val="ru-RU" w:eastAsia="en-US" w:bidi="ar-SA"/>
      </w:rPr>
    </w:lvl>
    <w:lvl w:ilvl="2" w:tplc="F6FCBB94">
      <w:numFmt w:val="bullet"/>
      <w:lvlText w:val="•"/>
      <w:lvlJc w:val="left"/>
      <w:pPr>
        <w:ind w:left="2136" w:hanging="357"/>
      </w:pPr>
      <w:rPr>
        <w:rFonts w:hint="default"/>
        <w:lang w:val="ru-RU" w:eastAsia="en-US" w:bidi="ar-SA"/>
      </w:rPr>
    </w:lvl>
    <w:lvl w:ilvl="3" w:tplc="CAAE0846">
      <w:numFmt w:val="bullet"/>
      <w:lvlText w:val="•"/>
      <w:lvlJc w:val="left"/>
      <w:pPr>
        <w:ind w:left="3114" w:hanging="357"/>
      </w:pPr>
      <w:rPr>
        <w:rFonts w:hint="default"/>
        <w:lang w:val="ru-RU" w:eastAsia="en-US" w:bidi="ar-SA"/>
      </w:rPr>
    </w:lvl>
    <w:lvl w:ilvl="4" w:tplc="CDF6FE64">
      <w:numFmt w:val="bullet"/>
      <w:lvlText w:val="•"/>
      <w:lvlJc w:val="left"/>
      <w:pPr>
        <w:ind w:left="4092" w:hanging="357"/>
      </w:pPr>
      <w:rPr>
        <w:rFonts w:hint="default"/>
        <w:lang w:val="ru-RU" w:eastAsia="en-US" w:bidi="ar-SA"/>
      </w:rPr>
    </w:lvl>
    <w:lvl w:ilvl="5" w:tplc="EB86F182">
      <w:numFmt w:val="bullet"/>
      <w:lvlText w:val="•"/>
      <w:lvlJc w:val="left"/>
      <w:pPr>
        <w:ind w:left="5070" w:hanging="357"/>
      </w:pPr>
      <w:rPr>
        <w:rFonts w:hint="default"/>
        <w:lang w:val="ru-RU" w:eastAsia="en-US" w:bidi="ar-SA"/>
      </w:rPr>
    </w:lvl>
    <w:lvl w:ilvl="6" w:tplc="958481EC">
      <w:numFmt w:val="bullet"/>
      <w:lvlText w:val="•"/>
      <w:lvlJc w:val="left"/>
      <w:pPr>
        <w:ind w:left="6048" w:hanging="357"/>
      </w:pPr>
      <w:rPr>
        <w:rFonts w:hint="default"/>
        <w:lang w:val="ru-RU" w:eastAsia="en-US" w:bidi="ar-SA"/>
      </w:rPr>
    </w:lvl>
    <w:lvl w:ilvl="7" w:tplc="ACC69AEC">
      <w:numFmt w:val="bullet"/>
      <w:lvlText w:val="•"/>
      <w:lvlJc w:val="left"/>
      <w:pPr>
        <w:ind w:left="7026" w:hanging="357"/>
      </w:pPr>
      <w:rPr>
        <w:rFonts w:hint="default"/>
        <w:lang w:val="ru-RU" w:eastAsia="en-US" w:bidi="ar-SA"/>
      </w:rPr>
    </w:lvl>
    <w:lvl w:ilvl="8" w:tplc="D500F132">
      <w:numFmt w:val="bullet"/>
      <w:lvlText w:val="•"/>
      <w:lvlJc w:val="left"/>
      <w:pPr>
        <w:ind w:left="8004" w:hanging="357"/>
      </w:pPr>
      <w:rPr>
        <w:rFonts w:hint="default"/>
        <w:lang w:val="ru-RU" w:eastAsia="en-US" w:bidi="ar-SA"/>
      </w:rPr>
    </w:lvl>
  </w:abstractNum>
  <w:abstractNum w:abstractNumId="2" w15:restartNumberingAfterBreak="0">
    <w:nsid w:val="461E3E10"/>
    <w:multiLevelType w:val="multilevel"/>
    <w:tmpl w:val="651A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35477"/>
    <w:multiLevelType w:val="hybridMultilevel"/>
    <w:tmpl w:val="2CE846D6"/>
    <w:lvl w:ilvl="0" w:tplc="F2E60FAE">
      <w:numFmt w:val="bullet"/>
      <w:lvlText w:val="-"/>
      <w:lvlJc w:val="left"/>
      <w:pPr>
        <w:ind w:left="169" w:hanging="25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09C07CAC">
      <w:numFmt w:val="bullet"/>
      <w:lvlText w:val="•"/>
      <w:lvlJc w:val="left"/>
      <w:pPr>
        <w:ind w:left="1140" w:hanging="257"/>
      </w:pPr>
      <w:rPr>
        <w:rFonts w:hint="default"/>
        <w:lang w:val="ru-RU" w:eastAsia="en-US" w:bidi="ar-SA"/>
      </w:rPr>
    </w:lvl>
    <w:lvl w:ilvl="2" w:tplc="3E687E72">
      <w:numFmt w:val="bullet"/>
      <w:lvlText w:val="•"/>
      <w:lvlJc w:val="left"/>
      <w:pPr>
        <w:ind w:left="2120" w:hanging="257"/>
      </w:pPr>
      <w:rPr>
        <w:rFonts w:hint="default"/>
        <w:lang w:val="ru-RU" w:eastAsia="en-US" w:bidi="ar-SA"/>
      </w:rPr>
    </w:lvl>
    <w:lvl w:ilvl="3" w:tplc="82F2F5E6">
      <w:numFmt w:val="bullet"/>
      <w:lvlText w:val="•"/>
      <w:lvlJc w:val="left"/>
      <w:pPr>
        <w:ind w:left="3100" w:hanging="257"/>
      </w:pPr>
      <w:rPr>
        <w:rFonts w:hint="default"/>
        <w:lang w:val="ru-RU" w:eastAsia="en-US" w:bidi="ar-SA"/>
      </w:rPr>
    </w:lvl>
    <w:lvl w:ilvl="4" w:tplc="1A6CFD50">
      <w:numFmt w:val="bullet"/>
      <w:lvlText w:val="•"/>
      <w:lvlJc w:val="left"/>
      <w:pPr>
        <w:ind w:left="4080" w:hanging="257"/>
      </w:pPr>
      <w:rPr>
        <w:rFonts w:hint="default"/>
        <w:lang w:val="ru-RU" w:eastAsia="en-US" w:bidi="ar-SA"/>
      </w:rPr>
    </w:lvl>
    <w:lvl w:ilvl="5" w:tplc="72CEC02E">
      <w:numFmt w:val="bullet"/>
      <w:lvlText w:val="•"/>
      <w:lvlJc w:val="left"/>
      <w:pPr>
        <w:ind w:left="5060" w:hanging="257"/>
      </w:pPr>
      <w:rPr>
        <w:rFonts w:hint="default"/>
        <w:lang w:val="ru-RU" w:eastAsia="en-US" w:bidi="ar-SA"/>
      </w:rPr>
    </w:lvl>
    <w:lvl w:ilvl="6" w:tplc="5FB0593C">
      <w:numFmt w:val="bullet"/>
      <w:lvlText w:val="•"/>
      <w:lvlJc w:val="left"/>
      <w:pPr>
        <w:ind w:left="6040" w:hanging="257"/>
      </w:pPr>
      <w:rPr>
        <w:rFonts w:hint="default"/>
        <w:lang w:val="ru-RU" w:eastAsia="en-US" w:bidi="ar-SA"/>
      </w:rPr>
    </w:lvl>
    <w:lvl w:ilvl="7" w:tplc="DAA0B088">
      <w:numFmt w:val="bullet"/>
      <w:lvlText w:val="•"/>
      <w:lvlJc w:val="left"/>
      <w:pPr>
        <w:ind w:left="7020" w:hanging="257"/>
      </w:pPr>
      <w:rPr>
        <w:rFonts w:hint="default"/>
        <w:lang w:val="ru-RU" w:eastAsia="en-US" w:bidi="ar-SA"/>
      </w:rPr>
    </w:lvl>
    <w:lvl w:ilvl="8" w:tplc="016E4640">
      <w:numFmt w:val="bullet"/>
      <w:lvlText w:val="•"/>
      <w:lvlJc w:val="left"/>
      <w:pPr>
        <w:ind w:left="8000" w:hanging="2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B9"/>
    <w:rsid w:val="00011D71"/>
    <w:rsid w:val="00074401"/>
    <w:rsid w:val="000949EC"/>
    <w:rsid w:val="000A6EC8"/>
    <w:rsid w:val="000B1CD6"/>
    <w:rsid w:val="000C6D36"/>
    <w:rsid w:val="000E1232"/>
    <w:rsid w:val="000E724A"/>
    <w:rsid w:val="000F5146"/>
    <w:rsid w:val="00122DA0"/>
    <w:rsid w:val="00137611"/>
    <w:rsid w:val="00141F4E"/>
    <w:rsid w:val="00174469"/>
    <w:rsid w:val="001C5537"/>
    <w:rsid w:val="001F08FC"/>
    <w:rsid w:val="0020561C"/>
    <w:rsid w:val="00220E05"/>
    <w:rsid w:val="00266C84"/>
    <w:rsid w:val="0028796B"/>
    <w:rsid w:val="002945CE"/>
    <w:rsid w:val="002B2455"/>
    <w:rsid w:val="002D0BFE"/>
    <w:rsid w:val="002D27DF"/>
    <w:rsid w:val="002F723C"/>
    <w:rsid w:val="003039EA"/>
    <w:rsid w:val="00310F79"/>
    <w:rsid w:val="00311349"/>
    <w:rsid w:val="00314CC3"/>
    <w:rsid w:val="0037257F"/>
    <w:rsid w:val="00372DD1"/>
    <w:rsid w:val="00387619"/>
    <w:rsid w:val="00395D82"/>
    <w:rsid w:val="003974A6"/>
    <w:rsid w:val="003A0606"/>
    <w:rsid w:val="003C01AD"/>
    <w:rsid w:val="004375AC"/>
    <w:rsid w:val="00453C7E"/>
    <w:rsid w:val="0045545D"/>
    <w:rsid w:val="004F0BFC"/>
    <w:rsid w:val="00507D89"/>
    <w:rsid w:val="00524DD7"/>
    <w:rsid w:val="00535714"/>
    <w:rsid w:val="0053762F"/>
    <w:rsid w:val="005406D8"/>
    <w:rsid w:val="0056604C"/>
    <w:rsid w:val="00576EA0"/>
    <w:rsid w:val="005B15D2"/>
    <w:rsid w:val="005C473F"/>
    <w:rsid w:val="005E5C60"/>
    <w:rsid w:val="00603C08"/>
    <w:rsid w:val="006077E4"/>
    <w:rsid w:val="00610A32"/>
    <w:rsid w:val="00630190"/>
    <w:rsid w:val="006506EA"/>
    <w:rsid w:val="00686F8A"/>
    <w:rsid w:val="00697316"/>
    <w:rsid w:val="006A50E6"/>
    <w:rsid w:val="006A6BCD"/>
    <w:rsid w:val="006B4A20"/>
    <w:rsid w:val="006F2983"/>
    <w:rsid w:val="00702F93"/>
    <w:rsid w:val="007179AE"/>
    <w:rsid w:val="00746ABF"/>
    <w:rsid w:val="0076059B"/>
    <w:rsid w:val="00783AA9"/>
    <w:rsid w:val="007B0957"/>
    <w:rsid w:val="007B0EAC"/>
    <w:rsid w:val="007C7828"/>
    <w:rsid w:val="007F23E3"/>
    <w:rsid w:val="007F33A1"/>
    <w:rsid w:val="007F791F"/>
    <w:rsid w:val="00820C26"/>
    <w:rsid w:val="008354CB"/>
    <w:rsid w:val="0085188A"/>
    <w:rsid w:val="0088108A"/>
    <w:rsid w:val="0089495E"/>
    <w:rsid w:val="00896251"/>
    <w:rsid w:val="008C30D3"/>
    <w:rsid w:val="008D459C"/>
    <w:rsid w:val="008F1887"/>
    <w:rsid w:val="0090515A"/>
    <w:rsid w:val="0091662C"/>
    <w:rsid w:val="00952BB5"/>
    <w:rsid w:val="009A3CE4"/>
    <w:rsid w:val="009B0C9C"/>
    <w:rsid w:val="009D07D6"/>
    <w:rsid w:val="009D34B6"/>
    <w:rsid w:val="009F29EF"/>
    <w:rsid w:val="009F4E71"/>
    <w:rsid w:val="00A03ED6"/>
    <w:rsid w:val="00A11CCF"/>
    <w:rsid w:val="00A27F33"/>
    <w:rsid w:val="00A34AD5"/>
    <w:rsid w:val="00A533CD"/>
    <w:rsid w:val="00A75C23"/>
    <w:rsid w:val="00A77FDC"/>
    <w:rsid w:val="00A957E2"/>
    <w:rsid w:val="00AB2729"/>
    <w:rsid w:val="00AB45EB"/>
    <w:rsid w:val="00AF617B"/>
    <w:rsid w:val="00B04B50"/>
    <w:rsid w:val="00B07CAA"/>
    <w:rsid w:val="00B11626"/>
    <w:rsid w:val="00B14D1C"/>
    <w:rsid w:val="00B215D7"/>
    <w:rsid w:val="00B447E9"/>
    <w:rsid w:val="00B60778"/>
    <w:rsid w:val="00BB1178"/>
    <w:rsid w:val="00BC66AB"/>
    <w:rsid w:val="00BD711B"/>
    <w:rsid w:val="00C01A9A"/>
    <w:rsid w:val="00C04C41"/>
    <w:rsid w:val="00C17D74"/>
    <w:rsid w:val="00C240D6"/>
    <w:rsid w:val="00C24FF9"/>
    <w:rsid w:val="00C37946"/>
    <w:rsid w:val="00C4110E"/>
    <w:rsid w:val="00C77C36"/>
    <w:rsid w:val="00C97CE6"/>
    <w:rsid w:val="00CA1702"/>
    <w:rsid w:val="00CA72AC"/>
    <w:rsid w:val="00CB2B3B"/>
    <w:rsid w:val="00CB6772"/>
    <w:rsid w:val="00CC205E"/>
    <w:rsid w:val="00CC72C3"/>
    <w:rsid w:val="00D04161"/>
    <w:rsid w:val="00D15BB8"/>
    <w:rsid w:val="00D26BE8"/>
    <w:rsid w:val="00D37648"/>
    <w:rsid w:val="00D54660"/>
    <w:rsid w:val="00D90482"/>
    <w:rsid w:val="00E07CB2"/>
    <w:rsid w:val="00E23289"/>
    <w:rsid w:val="00E375D6"/>
    <w:rsid w:val="00E409D1"/>
    <w:rsid w:val="00E41CAE"/>
    <w:rsid w:val="00E656F5"/>
    <w:rsid w:val="00E74A32"/>
    <w:rsid w:val="00EB03F1"/>
    <w:rsid w:val="00EC6EEA"/>
    <w:rsid w:val="00ED0FB9"/>
    <w:rsid w:val="00F55531"/>
    <w:rsid w:val="00F62C89"/>
    <w:rsid w:val="00FC73BB"/>
    <w:rsid w:val="00FD61F5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74DF"/>
  <w15:chartTrackingRefBased/>
  <w15:docId w15:val="{B67AFB2A-8C81-490B-9DE4-7F155AFB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FB9"/>
    <w:rPr>
      <w:b/>
      <w:bCs/>
    </w:rPr>
  </w:style>
  <w:style w:type="character" w:styleId="a4">
    <w:name w:val="Hyperlink"/>
    <w:basedOn w:val="a0"/>
    <w:uiPriority w:val="99"/>
    <w:semiHidden/>
    <w:unhideWhenUsed/>
    <w:rsid w:val="00ED0F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D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F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372D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146"/>
  </w:style>
  <w:style w:type="paragraph" w:styleId="a8">
    <w:name w:val="footer"/>
    <w:basedOn w:val="a"/>
    <w:link w:val="a9"/>
    <w:uiPriority w:val="99"/>
    <w:unhideWhenUsed/>
    <w:rsid w:val="000F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146"/>
  </w:style>
  <w:style w:type="paragraph" w:styleId="aa">
    <w:name w:val="Normal (Web)"/>
    <w:basedOn w:val="a"/>
    <w:uiPriority w:val="99"/>
    <w:semiHidden/>
    <w:unhideWhenUsed/>
    <w:rsid w:val="00FD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7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5E5C6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c">
    <w:name w:val="Основной текст Знак"/>
    <w:basedOn w:val="a0"/>
    <w:link w:val="ab"/>
    <w:uiPriority w:val="1"/>
    <w:rsid w:val="005E5C60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p.ru/upload/content/1150/lichniy_listok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itp.ru/upload/content/1302/%20%20%20%20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fl-ra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fl-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fl-r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68</cp:revision>
  <dcterms:created xsi:type="dcterms:W3CDTF">2022-07-26T12:47:00Z</dcterms:created>
  <dcterms:modified xsi:type="dcterms:W3CDTF">2022-08-01T14:48:00Z</dcterms:modified>
</cp:coreProperties>
</file>